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27" w:rsidRDefault="00405B27">
      <w:pPr>
        <w:spacing w:line="160" w:lineRule="exact"/>
        <w:rPr>
          <w:sz w:val="20"/>
          <w:szCs w:val="20"/>
        </w:rPr>
      </w:pPr>
    </w:p>
    <w:p w:rsidR="00405B27" w:rsidRPr="00A87912" w:rsidRDefault="00A87912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5644FD">
        <w:rPr>
          <w:rFonts w:eastAsia="Times New Roman"/>
          <w:b/>
          <w:bCs/>
          <w:sz w:val="28"/>
          <w:szCs w:val="28"/>
          <w:lang w:val="en-US"/>
        </w:rPr>
        <w:t>I</w:t>
      </w:r>
      <w:r w:rsidR="00410A2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Чемпионат Удмуртско</w:t>
      </w:r>
      <w:r w:rsidR="005644FD">
        <w:rPr>
          <w:rFonts w:eastAsia="Times New Roman"/>
          <w:b/>
          <w:bCs/>
          <w:sz w:val="28"/>
          <w:szCs w:val="28"/>
        </w:rPr>
        <w:t>й Республики «Абилимпикс» - 2019</w:t>
      </w: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tbl>
      <w:tblPr>
        <w:tblStyle w:val="a5"/>
        <w:tblW w:w="0" w:type="auto"/>
        <w:jc w:val="right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8"/>
      </w:tblGrid>
      <w:tr w:rsidR="008B109C" w:rsidRPr="00423B0C" w:rsidTr="002678DA">
        <w:trPr>
          <w:jc w:val="right"/>
        </w:trPr>
        <w:tc>
          <w:tcPr>
            <w:tcW w:w="4058" w:type="dxa"/>
          </w:tcPr>
          <w:p w:rsidR="008B109C" w:rsidRPr="00423B0C" w:rsidRDefault="008B109C" w:rsidP="00747D82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РАЗРАБОТАЛ</w:t>
            </w:r>
          </w:p>
          <w:p w:rsidR="008B109C" w:rsidRPr="00423B0C" w:rsidRDefault="008B109C" w:rsidP="00747D82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Главный региональный эксперт </w:t>
            </w:r>
            <w:r w:rsidRPr="00423B0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__________ </w:t>
            </w:r>
            <w:r w:rsidR="00410A20" w:rsidRPr="00FA0F5D">
              <w:rPr>
                <w:rFonts w:eastAsia="Times New Roman"/>
                <w:bCs/>
                <w:sz w:val="24"/>
                <w:szCs w:val="24"/>
              </w:rPr>
              <w:t xml:space="preserve">Л.И. </w:t>
            </w:r>
            <w:proofErr w:type="spellStart"/>
            <w:r w:rsidR="00410A20" w:rsidRPr="00FA0F5D">
              <w:rPr>
                <w:rFonts w:eastAsia="Times New Roman"/>
                <w:bCs/>
                <w:sz w:val="24"/>
                <w:szCs w:val="24"/>
              </w:rPr>
              <w:t>Асулмарданова</w:t>
            </w:r>
            <w:proofErr w:type="spellEnd"/>
          </w:p>
          <w:p w:rsidR="008B109C" w:rsidRPr="00423B0C" w:rsidRDefault="008B109C" w:rsidP="00747D82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23B0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423B0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</w:t>
            </w:r>
            <w:r w:rsidR="005644FD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 2019</w:t>
            </w:r>
            <w:r w:rsidRPr="00423B0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8B109C" w:rsidRDefault="008B109C" w:rsidP="00747D82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05B27" w:rsidRDefault="00405B27">
      <w:pPr>
        <w:spacing w:line="200" w:lineRule="exact"/>
        <w:rPr>
          <w:sz w:val="20"/>
          <w:szCs w:val="20"/>
        </w:rPr>
      </w:pPr>
    </w:p>
    <w:p w:rsidR="00405B27" w:rsidRPr="0045501E" w:rsidRDefault="00405B27">
      <w:pPr>
        <w:spacing w:line="221" w:lineRule="exact"/>
        <w:rPr>
          <w:color w:val="FF0000"/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544"/>
        <w:gridCol w:w="3260"/>
      </w:tblGrid>
      <w:tr w:rsidR="001254BF" w:rsidRPr="00747D82" w:rsidTr="001254BF">
        <w:tc>
          <w:tcPr>
            <w:tcW w:w="3085" w:type="dxa"/>
            <w:shd w:val="clear" w:color="auto" w:fill="auto"/>
          </w:tcPr>
          <w:p w:rsidR="001254BF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3B0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1254BF" w:rsidRPr="001254BF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254BF">
              <w:rPr>
                <w:rFonts w:eastAsia="Times New Roman"/>
                <w:bCs/>
                <w:sz w:val="24"/>
                <w:szCs w:val="24"/>
              </w:rPr>
              <w:t>Директор ГМ «Карусель</w:t>
            </w:r>
          </w:p>
          <w:p w:rsidR="001254BF" w:rsidRPr="001254BF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254BF">
              <w:rPr>
                <w:rFonts w:eastAsia="Times New Roman"/>
                <w:bCs/>
                <w:sz w:val="24"/>
                <w:szCs w:val="24"/>
              </w:rPr>
              <w:t>Ижевск Талисман</w:t>
            </w:r>
          </w:p>
          <w:p w:rsidR="001254BF" w:rsidRPr="00861E9D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861E9D">
              <w:rPr>
                <w:rFonts w:eastAsia="Times New Roman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Times New Roman"/>
                <w:bCs/>
                <w:sz w:val="24"/>
                <w:szCs w:val="24"/>
              </w:rPr>
              <w:t>Ф.И.О.</w:t>
            </w:r>
          </w:p>
          <w:p w:rsidR="001254BF" w:rsidRPr="00423B0C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423B0C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423B0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______ 201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423B0C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1254BF" w:rsidRPr="00747D82" w:rsidRDefault="001254BF" w:rsidP="001254BF">
            <w:pPr>
              <w:spacing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3544" w:type="dxa"/>
          </w:tcPr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1254BF" w:rsidRPr="00747D82" w:rsidRDefault="001254BF" w:rsidP="001254BF">
            <w:pPr>
              <w:spacing w:line="276" w:lineRule="auto"/>
              <w:rPr>
                <w:sz w:val="24"/>
                <w:szCs w:val="24"/>
              </w:rPr>
            </w:pPr>
            <w:r w:rsidRPr="00747D82">
              <w:rPr>
                <w:sz w:val="24"/>
                <w:szCs w:val="24"/>
              </w:rPr>
              <w:t>Председатель УР</w:t>
            </w:r>
            <w:proofErr w:type="gramStart"/>
            <w:r w:rsidRPr="00747D82">
              <w:rPr>
                <w:sz w:val="24"/>
                <w:szCs w:val="24"/>
              </w:rPr>
              <w:t>О ООО</w:t>
            </w:r>
            <w:proofErr w:type="gramEnd"/>
            <w:r w:rsidRPr="00747D82">
              <w:rPr>
                <w:sz w:val="24"/>
                <w:szCs w:val="24"/>
              </w:rPr>
              <w:t xml:space="preserve">  «Всероссийское общество инвалидов»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__________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М.Б. Воробьев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______ 201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 п.</w:t>
            </w:r>
          </w:p>
        </w:tc>
        <w:tc>
          <w:tcPr>
            <w:tcW w:w="3260" w:type="dxa"/>
          </w:tcPr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1254BF" w:rsidRPr="00747D82" w:rsidRDefault="001254BF" w:rsidP="001254BF">
            <w:pPr>
              <w:spacing w:line="276" w:lineRule="auto"/>
              <w:rPr>
                <w:sz w:val="24"/>
                <w:szCs w:val="24"/>
              </w:rPr>
            </w:pPr>
            <w:r w:rsidRPr="00747D82">
              <w:rPr>
                <w:sz w:val="24"/>
                <w:szCs w:val="24"/>
              </w:rPr>
              <w:t>Председатель УРО ООИ «</w:t>
            </w:r>
            <w:proofErr w:type="gramStart"/>
            <w:r w:rsidRPr="00747D82">
              <w:rPr>
                <w:sz w:val="24"/>
                <w:szCs w:val="24"/>
              </w:rPr>
              <w:t>Всероссийско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747D82">
              <w:rPr>
                <w:sz w:val="24"/>
                <w:szCs w:val="24"/>
              </w:rPr>
              <w:t xml:space="preserve"> ордена Трудового Красного Знамени общества слепых»» 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__________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А.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Козлов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______ 201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 п.</w:t>
            </w:r>
          </w:p>
        </w:tc>
      </w:tr>
    </w:tbl>
    <w:p w:rsidR="001254BF" w:rsidRDefault="001254BF" w:rsidP="001254BF">
      <w:pPr>
        <w:jc w:val="right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Style w:val="a5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28"/>
      </w:tblGrid>
      <w:tr w:rsidR="001254BF" w:rsidRPr="00747D82" w:rsidTr="001254BF">
        <w:trPr>
          <w:trHeight w:val="2235"/>
        </w:trPr>
        <w:tc>
          <w:tcPr>
            <w:tcW w:w="4786" w:type="dxa"/>
          </w:tcPr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1254BF" w:rsidRPr="00747D82" w:rsidRDefault="001254BF" w:rsidP="001254BF">
            <w:pPr>
              <w:spacing w:line="276" w:lineRule="auto"/>
              <w:rPr>
                <w:sz w:val="24"/>
                <w:szCs w:val="24"/>
              </w:rPr>
            </w:pPr>
            <w:r w:rsidRPr="00747D82">
              <w:rPr>
                <w:sz w:val="24"/>
                <w:szCs w:val="24"/>
              </w:rPr>
              <w:t>Председатель УРО ОООИ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47D82">
              <w:rPr>
                <w:sz w:val="24"/>
                <w:szCs w:val="24"/>
              </w:rPr>
              <w:t>«Всероссийское общество глухих»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________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В.М. Крылов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______ 201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 п.</w:t>
            </w:r>
          </w:p>
        </w:tc>
        <w:tc>
          <w:tcPr>
            <w:tcW w:w="5028" w:type="dxa"/>
          </w:tcPr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:rsidR="001254BF" w:rsidRDefault="001254BF" w:rsidP="001254B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БУЗ и СПЭ УР «РКПБ МЗ УР», к.м.н.</w:t>
            </w:r>
          </w:p>
          <w:p w:rsidR="001254BF" w:rsidRDefault="001254BF" w:rsidP="001254BF">
            <w:pPr>
              <w:spacing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________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Ю.Г. Каменщиков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747D8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«___» 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______ 201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7D8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м. п.</w:t>
            </w:r>
          </w:p>
          <w:p w:rsidR="001254BF" w:rsidRPr="00747D82" w:rsidRDefault="001254BF" w:rsidP="001254BF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23B0C" w:rsidRDefault="00423B0C">
      <w:pPr>
        <w:jc w:val="right"/>
        <w:rPr>
          <w:rFonts w:eastAsia="Times New Roman"/>
          <w:b/>
          <w:bCs/>
          <w:color w:val="FF0000"/>
          <w:sz w:val="28"/>
          <w:szCs w:val="28"/>
        </w:rPr>
      </w:pPr>
    </w:p>
    <w:p w:rsidR="00405B27" w:rsidRDefault="00405B27">
      <w:pPr>
        <w:spacing w:line="317" w:lineRule="exact"/>
        <w:rPr>
          <w:sz w:val="20"/>
          <w:szCs w:val="20"/>
        </w:rPr>
      </w:pPr>
    </w:p>
    <w:p w:rsidR="00405B27" w:rsidRDefault="00A8791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КОНКУРСНОЕ ЗАДАНИЕ</w:t>
      </w:r>
    </w:p>
    <w:p w:rsidR="00405B27" w:rsidRDefault="00405B27">
      <w:pPr>
        <w:spacing w:line="242" w:lineRule="exact"/>
        <w:rPr>
          <w:sz w:val="20"/>
          <w:szCs w:val="20"/>
        </w:rPr>
      </w:pPr>
    </w:p>
    <w:p w:rsidR="00410A20" w:rsidRDefault="00410A20" w:rsidP="00410A20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компетенции</w:t>
      </w:r>
    </w:p>
    <w:p w:rsidR="00410A20" w:rsidRDefault="00410A20" w:rsidP="00410A2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«Медицинский и социальный уход»</w:t>
      </w:r>
    </w:p>
    <w:p w:rsidR="00405B27" w:rsidRDefault="00405B27">
      <w:pPr>
        <w:spacing w:line="2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2678DA" w:rsidRDefault="002678DA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10A20">
      <w:pPr>
        <w:spacing w:line="200" w:lineRule="exact"/>
        <w:rPr>
          <w:sz w:val="20"/>
          <w:szCs w:val="20"/>
        </w:rPr>
      </w:pPr>
      <w:r w:rsidRPr="00410A2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6547485</wp:posOffset>
            </wp:positionV>
            <wp:extent cx="1819275" cy="1819275"/>
            <wp:effectExtent l="19050" t="0" r="9525" b="0"/>
            <wp:wrapSquare wrapText="bothSides"/>
            <wp:docPr id="6" name="Рисунок 1" descr="C:\Users\nevidimovakb\Desktop\RT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dimovakb\Desktop\RT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8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200" w:lineRule="exact"/>
        <w:rPr>
          <w:sz w:val="20"/>
          <w:szCs w:val="20"/>
        </w:rPr>
      </w:pPr>
    </w:p>
    <w:p w:rsidR="00405B27" w:rsidRDefault="00405B27">
      <w:pPr>
        <w:spacing w:line="339" w:lineRule="exact"/>
        <w:rPr>
          <w:sz w:val="20"/>
          <w:szCs w:val="20"/>
        </w:rPr>
      </w:pPr>
    </w:p>
    <w:p w:rsidR="00410A20" w:rsidRDefault="00410A20">
      <w:pPr>
        <w:spacing w:line="339" w:lineRule="exact"/>
        <w:rPr>
          <w:sz w:val="20"/>
          <w:szCs w:val="20"/>
        </w:rPr>
      </w:pPr>
    </w:p>
    <w:p w:rsidR="00405B27" w:rsidRPr="0045501E" w:rsidRDefault="0045501E" w:rsidP="0045501E">
      <w:pPr>
        <w:ind w:right="-259"/>
        <w:jc w:val="center"/>
        <w:rPr>
          <w:sz w:val="20"/>
          <w:szCs w:val="20"/>
        </w:rPr>
        <w:sectPr w:rsidR="00405B27" w:rsidRPr="0045501E">
          <w:pgSz w:w="11900" w:h="16838"/>
          <w:pgMar w:top="1134" w:right="846" w:bottom="41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>Ижевск</w:t>
      </w:r>
      <w:r w:rsidR="00A87912">
        <w:rPr>
          <w:rFonts w:eastAsia="Times New Roman"/>
          <w:b/>
          <w:bCs/>
          <w:sz w:val="28"/>
          <w:szCs w:val="28"/>
        </w:rPr>
        <w:t xml:space="preserve"> 201</w:t>
      </w:r>
      <w:r w:rsidR="005644FD">
        <w:rPr>
          <w:rFonts w:eastAsia="Times New Roman"/>
          <w:b/>
          <w:bCs/>
          <w:sz w:val="28"/>
          <w:szCs w:val="28"/>
        </w:rPr>
        <w:t>9</w:t>
      </w:r>
    </w:p>
    <w:p w:rsidR="00405B27" w:rsidRPr="0045501E" w:rsidRDefault="002678DA" w:rsidP="00410A20">
      <w:pPr>
        <w:ind w:right="-13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</w:t>
      </w:r>
      <w:r w:rsidR="00A87912" w:rsidRPr="0045501E">
        <w:rPr>
          <w:rFonts w:eastAsia="Times New Roman"/>
          <w:b/>
          <w:bCs/>
          <w:sz w:val="28"/>
          <w:szCs w:val="28"/>
        </w:rPr>
        <w:t>ержание</w:t>
      </w:r>
    </w:p>
    <w:p w:rsidR="00405B27" w:rsidRPr="001A5668" w:rsidRDefault="00A87912" w:rsidP="001A5668">
      <w:pPr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firstLine="567"/>
        <w:rPr>
          <w:rFonts w:eastAsia="Times New Roman"/>
          <w:b/>
          <w:bCs/>
          <w:sz w:val="28"/>
          <w:szCs w:val="28"/>
        </w:rPr>
      </w:pPr>
      <w:r w:rsidRPr="0045501E">
        <w:rPr>
          <w:rFonts w:eastAsia="Times New Roman"/>
          <w:b/>
          <w:bCs/>
          <w:sz w:val="28"/>
          <w:szCs w:val="28"/>
        </w:rPr>
        <w:t>Описание компетенции.</w:t>
      </w:r>
    </w:p>
    <w:p w:rsidR="00405B27" w:rsidRPr="00410A20" w:rsidRDefault="00A87912" w:rsidP="0045501E">
      <w:pPr>
        <w:pStyle w:val="a4"/>
        <w:numPr>
          <w:ilvl w:val="1"/>
          <w:numId w:val="14"/>
        </w:numPr>
        <w:tabs>
          <w:tab w:val="left" w:pos="0"/>
          <w:tab w:val="left" w:pos="142"/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45501E">
        <w:rPr>
          <w:rFonts w:eastAsia="Times New Roman"/>
          <w:b/>
          <w:bCs/>
          <w:sz w:val="28"/>
          <w:szCs w:val="28"/>
        </w:rPr>
        <w:t>Актуальность компетенции.</w:t>
      </w:r>
    </w:p>
    <w:p w:rsidR="00410A20" w:rsidRPr="00410A20" w:rsidRDefault="00273D36" w:rsidP="00410A20">
      <w:pPr>
        <w:pStyle w:val="a4"/>
        <w:tabs>
          <w:tab w:val="left" w:pos="0"/>
          <w:tab w:val="left" w:pos="142"/>
          <w:tab w:val="left" w:pos="567"/>
          <w:tab w:val="left" w:pos="993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10A20" w:rsidRPr="00410A20">
        <w:rPr>
          <w:sz w:val="24"/>
          <w:szCs w:val="24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1254BF" w:rsidRDefault="00273D36" w:rsidP="001254B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</w:t>
      </w:r>
      <w:r w:rsidR="00410A20">
        <w:rPr>
          <w:sz w:val="24"/>
          <w:szCs w:val="24"/>
        </w:rPr>
        <w:t xml:space="preserve">Из общего объема оказания медицинской помощи населению 70 % приходится на деятельность среднего медицинского персонала. Важную роль в благоприятном исходе заболевания и лечения играет медицинский и социальный уход за больным. Обучение навыкам ухода является обязательным в подготовке всех специалистов здравоохранения. </w:t>
      </w:r>
    </w:p>
    <w:p w:rsidR="00E52563" w:rsidRDefault="001254BF" w:rsidP="001254B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273D36">
        <w:rPr>
          <w:sz w:val="24"/>
          <w:szCs w:val="24"/>
        </w:rPr>
        <w:t>Согласно профессиональному стандарту</w:t>
      </w:r>
      <w:r w:rsidR="00273D36" w:rsidRPr="007A025A">
        <w:rPr>
          <w:sz w:val="24"/>
          <w:szCs w:val="24"/>
        </w:rPr>
        <w:t xml:space="preserve"> «Младший медицинский персонал»</w:t>
      </w:r>
      <w:r w:rsidR="00273D36">
        <w:rPr>
          <w:sz w:val="24"/>
          <w:szCs w:val="24"/>
        </w:rPr>
        <w:t>,</w:t>
      </w:r>
      <w:r w:rsidR="00273D36" w:rsidRPr="007A025A">
        <w:rPr>
          <w:sz w:val="24"/>
          <w:szCs w:val="24"/>
        </w:rPr>
        <w:t xml:space="preserve"> </w:t>
      </w:r>
      <w:r w:rsidR="00273D36">
        <w:t xml:space="preserve">утвержденному  </w:t>
      </w:r>
      <w:r w:rsidR="00273D36" w:rsidRPr="00273D36">
        <w:rPr>
          <w:sz w:val="24"/>
          <w:szCs w:val="24"/>
        </w:rPr>
        <w:t>приказом Министерства труда и социальной защиты Российской Федерации</w:t>
      </w:r>
      <w:r w:rsidR="00273D36">
        <w:rPr>
          <w:sz w:val="24"/>
          <w:szCs w:val="24"/>
        </w:rPr>
        <w:t xml:space="preserve"> </w:t>
      </w:r>
      <w:r w:rsidR="00273D36" w:rsidRPr="00273D36">
        <w:rPr>
          <w:sz w:val="24"/>
          <w:szCs w:val="24"/>
        </w:rPr>
        <w:t>от 12 января 2016 г. N 2н.</w:t>
      </w:r>
      <w:r w:rsidR="00273D36" w:rsidRPr="007A025A">
        <w:rPr>
          <w:sz w:val="24"/>
          <w:szCs w:val="24"/>
        </w:rPr>
        <w:t xml:space="preserve"> </w:t>
      </w:r>
      <w:r w:rsidR="00273D36" w:rsidRPr="007A025A">
        <w:rPr>
          <w:rFonts w:ascii="TimesNewRoman" w:hAnsi="TimesNewRoman" w:cs="TimesNewRoman"/>
          <w:sz w:val="24"/>
          <w:szCs w:val="24"/>
        </w:rPr>
        <w:t xml:space="preserve"> </w:t>
      </w:r>
      <w:r w:rsidR="003A3033">
        <w:rPr>
          <w:rFonts w:ascii="TimesNewRoman" w:hAnsi="TimesNewRoman" w:cs="TimesNewRoman"/>
          <w:sz w:val="24"/>
          <w:szCs w:val="24"/>
        </w:rPr>
        <w:t xml:space="preserve">(профессия) </w:t>
      </w:r>
      <w:r w:rsidR="00273D36">
        <w:rPr>
          <w:rFonts w:ascii="TimesNewRoman" w:hAnsi="TimesNewRoman" w:cs="TimesNewRoman"/>
          <w:sz w:val="24"/>
          <w:szCs w:val="24"/>
        </w:rPr>
        <w:t>должность «</w:t>
      </w:r>
      <w:r w:rsidR="00273D36" w:rsidRPr="00273D36">
        <w:rPr>
          <w:rFonts w:ascii="TimesNewRoman" w:hAnsi="TimesNewRoman" w:cs="TimesNewRoman"/>
          <w:sz w:val="24"/>
          <w:szCs w:val="24"/>
        </w:rPr>
        <w:t>Младшая медицинская сестра по уходу за больными</w:t>
      </w:r>
      <w:r w:rsidR="00273D36">
        <w:rPr>
          <w:rFonts w:ascii="TimesNewRoman" w:hAnsi="TimesNewRoman" w:cs="TimesNewRoman"/>
          <w:sz w:val="24"/>
          <w:szCs w:val="24"/>
        </w:rPr>
        <w:t>» приобрела самостоятельность</w:t>
      </w:r>
      <w:r w:rsidR="00BD016A">
        <w:rPr>
          <w:rFonts w:ascii="TimesNewRoman" w:hAnsi="TimesNewRoman" w:cs="TimesNewRoman"/>
          <w:sz w:val="24"/>
          <w:szCs w:val="24"/>
        </w:rPr>
        <w:t xml:space="preserve">, деятельность которой </w:t>
      </w:r>
      <w:r w:rsidR="00B86893">
        <w:rPr>
          <w:rFonts w:ascii="TimesNewRoman" w:hAnsi="TimesNewRoman" w:cs="TimesNewRoman"/>
          <w:sz w:val="24"/>
          <w:szCs w:val="24"/>
        </w:rPr>
        <w:t>направлена на осуществление</w:t>
      </w:r>
      <w:r w:rsidR="003A3033">
        <w:rPr>
          <w:rFonts w:ascii="TimesNewRoman" w:hAnsi="TimesNewRoman" w:cs="TimesNewRoman"/>
          <w:sz w:val="24"/>
          <w:szCs w:val="24"/>
        </w:rPr>
        <w:t xml:space="preserve"> профессионального ухода за пациентом</w:t>
      </w:r>
      <w:r w:rsidR="00BD016A">
        <w:rPr>
          <w:rFonts w:ascii="TimesNewRoman" w:hAnsi="TimesNewRoman" w:cs="TimesNewRoman"/>
          <w:sz w:val="24"/>
          <w:szCs w:val="24"/>
        </w:rPr>
        <w:t xml:space="preserve"> и </w:t>
      </w:r>
      <w:r w:rsidR="00AD1E82">
        <w:rPr>
          <w:rFonts w:ascii="TimesNewRoman" w:hAnsi="TimesNewRoman" w:cs="TimesNewRoman"/>
          <w:sz w:val="24"/>
          <w:szCs w:val="24"/>
        </w:rPr>
        <w:t>включает выполнение определенного набора</w:t>
      </w:r>
      <w:r w:rsidR="003A3033">
        <w:rPr>
          <w:rFonts w:ascii="TimesNewRoman" w:hAnsi="TimesNewRoman" w:cs="TimesNewRoman"/>
          <w:sz w:val="24"/>
          <w:szCs w:val="24"/>
        </w:rPr>
        <w:t xml:space="preserve"> трудовых действий</w:t>
      </w:r>
      <w:r w:rsidR="00AD1E82">
        <w:rPr>
          <w:rFonts w:ascii="TimesNewRoman" w:hAnsi="TimesNewRoman" w:cs="TimesNewRoman"/>
          <w:sz w:val="24"/>
          <w:szCs w:val="24"/>
        </w:rPr>
        <w:t>, умений</w:t>
      </w:r>
      <w:r w:rsidR="003A3033">
        <w:rPr>
          <w:rFonts w:ascii="TimesNewRoman" w:hAnsi="TimesNewRoman" w:cs="TimesNewRoman"/>
          <w:sz w:val="24"/>
          <w:szCs w:val="24"/>
        </w:rPr>
        <w:t>.  В связи с этим воз</w:t>
      </w:r>
      <w:r w:rsidR="00BF328C">
        <w:rPr>
          <w:rFonts w:ascii="TimesNewRoman" w:hAnsi="TimesNewRoman" w:cs="TimesNewRoman"/>
          <w:sz w:val="24"/>
          <w:szCs w:val="24"/>
        </w:rPr>
        <w:t>росли требования к качеству оказания медицинских услуг по уходу за больными и</w:t>
      </w:r>
      <w:r w:rsidR="006818EC">
        <w:rPr>
          <w:rFonts w:ascii="TimesNewRoman" w:hAnsi="TimesNewRoman" w:cs="TimesNewRoman"/>
          <w:sz w:val="24"/>
          <w:szCs w:val="24"/>
        </w:rPr>
        <w:t xml:space="preserve"> </w:t>
      </w:r>
      <w:r w:rsidR="003A3033">
        <w:rPr>
          <w:sz w:val="24"/>
          <w:szCs w:val="24"/>
        </w:rPr>
        <w:t>потребность</w:t>
      </w:r>
      <w:r w:rsidR="00410A20">
        <w:rPr>
          <w:sz w:val="24"/>
          <w:szCs w:val="24"/>
        </w:rPr>
        <w:t xml:space="preserve"> в специалистах данной квалификации, как в </w:t>
      </w:r>
      <w:r w:rsidR="00410A20" w:rsidRPr="001512ED">
        <w:rPr>
          <w:sz w:val="24"/>
          <w:szCs w:val="24"/>
        </w:rPr>
        <w:t>систем</w:t>
      </w:r>
      <w:r w:rsidR="00410A20">
        <w:rPr>
          <w:sz w:val="24"/>
          <w:szCs w:val="24"/>
        </w:rPr>
        <w:t xml:space="preserve">е первичной медико-санитарной </w:t>
      </w:r>
      <w:r w:rsidR="00410A20" w:rsidRPr="001512ED">
        <w:rPr>
          <w:sz w:val="24"/>
          <w:szCs w:val="24"/>
        </w:rPr>
        <w:t xml:space="preserve">помощи, так </w:t>
      </w:r>
      <w:r w:rsidR="00410A20">
        <w:rPr>
          <w:sz w:val="24"/>
          <w:szCs w:val="24"/>
        </w:rPr>
        <w:t xml:space="preserve">и в системе </w:t>
      </w:r>
      <w:r w:rsidR="00410A20" w:rsidRPr="001512ED">
        <w:rPr>
          <w:sz w:val="24"/>
          <w:szCs w:val="24"/>
        </w:rPr>
        <w:t xml:space="preserve">специализированной </w:t>
      </w:r>
      <w:r w:rsidR="00410A20">
        <w:rPr>
          <w:sz w:val="24"/>
          <w:szCs w:val="24"/>
        </w:rPr>
        <w:t xml:space="preserve">и </w:t>
      </w:r>
      <w:r w:rsidR="00410A20" w:rsidRPr="001512ED">
        <w:rPr>
          <w:sz w:val="24"/>
          <w:szCs w:val="24"/>
        </w:rPr>
        <w:t>паллиативной медицинской помощи</w:t>
      </w:r>
      <w:r w:rsidR="00BF328C">
        <w:rPr>
          <w:sz w:val="24"/>
          <w:szCs w:val="24"/>
        </w:rPr>
        <w:t>. Возникла необ</w:t>
      </w:r>
      <w:r w:rsidR="00BD016A">
        <w:rPr>
          <w:sz w:val="24"/>
          <w:szCs w:val="24"/>
        </w:rPr>
        <w:t>ходимость определить возможность</w:t>
      </w:r>
      <w:r w:rsidR="00BF328C">
        <w:rPr>
          <w:sz w:val="24"/>
          <w:szCs w:val="24"/>
        </w:rPr>
        <w:t xml:space="preserve"> </w:t>
      </w:r>
      <w:r w:rsidR="00EC32A8">
        <w:rPr>
          <w:sz w:val="24"/>
          <w:szCs w:val="24"/>
        </w:rPr>
        <w:t xml:space="preserve">у </w:t>
      </w:r>
      <w:r w:rsidR="00BF328C">
        <w:rPr>
          <w:sz w:val="24"/>
          <w:szCs w:val="24"/>
        </w:rPr>
        <w:t xml:space="preserve">лиц с инвалидностью и ограниченными физическими возможностями осуществлять этот вид профессиональной деятельности. </w:t>
      </w:r>
      <w:r w:rsidR="00410A20">
        <w:rPr>
          <w:sz w:val="24"/>
          <w:szCs w:val="24"/>
        </w:rPr>
        <w:t xml:space="preserve"> </w:t>
      </w:r>
      <w:r w:rsidR="00BD016A">
        <w:rPr>
          <w:sz w:val="24"/>
          <w:szCs w:val="24"/>
        </w:rPr>
        <w:t xml:space="preserve">Возрождение традиций и деятельности сестер милосердия, </w:t>
      </w:r>
      <w:r w:rsidR="00EC32A8">
        <w:rPr>
          <w:sz w:val="24"/>
          <w:szCs w:val="24"/>
        </w:rPr>
        <w:t xml:space="preserve">внедрение </w:t>
      </w:r>
      <w:r w:rsidR="00BD016A">
        <w:rPr>
          <w:sz w:val="24"/>
          <w:szCs w:val="24"/>
        </w:rPr>
        <w:t xml:space="preserve">современных средств и методик профессионального ухода за больными, </w:t>
      </w:r>
      <w:r w:rsidR="00EC32A8">
        <w:rPr>
          <w:sz w:val="24"/>
          <w:szCs w:val="24"/>
        </w:rPr>
        <w:t xml:space="preserve">стандартизация </w:t>
      </w:r>
      <w:r w:rsidR="00BD016A">
        <w:rPr>
          <w:sz w:val="24"/>
          <w:szCs w:val="24"/>
        </w:rPr>
        <w:t xml:space="preserve">навыков </w:t>
      </w:r>
      <w:r w:rsidR="00EC32A8">
        <w:rPr>
          <w:sz w:val="24"/>
          <w:szCs w:val="24"/>
        </w:rPr>
        <w:t>в формате алгоритма</w:t>
      </w:r>
      <w:r w:rsidR="00BD016A">
        <w:rPr>
          <w:sz w:val="24"/>
          <w:szCs w:val="24"/>
        </w:rPr>
        <w:t xml:space="preserve">, проведение конкурса «Абилимпикс» становится актуальным и полезным, как для </w:t>
      </w:r>
      <w:r w:rsidR="00EC32A8">
        <w:rPr>
          <w:sz w:val="24"/>
          <w:szCs w:val="24"/>
        </w:rPr>
        <w:t xml:space="preserve">участников, </w:t>
      </w:r>
      <w:r w:rsidR="00BD016A">
        <w:rPr>
          <w:sz w:val="24"/>
          <w:szCs w:val="24"/>
        </w:rPr>
        <w:t xml:space="preserve">так и для работодателей. </w:t>
      </w:r>
      <w:r w:rsidR="00EC32A8">
        <w:rPr>
          <w:sz w:val="24"/>
          <w:szCs w:val="24"/>
        </w:rPr>
        <w:t>Конкурс профессионального мастерства позволяе</w:t>
      </w:r>
      <w:r w:rsidR="00BF328C">
        <w:rPr>
          <w:sz w:val="24"/>
          <w:szCs w:val="24"/>
        </w:rPr>
        <w:t xml:space="preserve">т раскрыть у участников </w:t>
      </w:r>
      <w:r w:rsidR="00EC32A8">
        <w:rPr>
          <w:sz w:val="24"/>
          <w:szCs w:val="24"/>
        </w:rPr>
        <w:t xml:space="preserve">творческий потенциал, повысить </w:t>
      </w:r>
      <w:r w:rsidR="00BF328C">
        <w:rPr>
          <w:sz w:val="24"/>
          <w:szCs w:val="24"/>
        </w:rPr>
        <w:t xml:space="preserve">мотивацию </w:t>
      </w:r>
      <w:r w:rsidR="00E52563">
        <w:rPr>
          <w:sz w:val="24"/>
          <w:szCs w:val="24"/>
        </w:rPr>
        <w:t xml:space="preserve">к </w:t>
      </w:r>
      <w:r w:rsidR="00BF328C">
        <w:rPr>
          <w:sz w:val="24"/>
          <w:szCs w:val="24"/>
        </w:rPr>
        <w:t>совершенствованию навыков</w:t>
      </w:r>
      <w:r w:rsidR="00E52563">
        <w:rPr>
          <w:sz w:val="24"/>
          <w:szCs w:val="24"/>
        </w:rPr>
        <w:t xml:space="preserve"> по уходу за больными</w:t>
      </w:r>
      <w:r w:rsidR="00BF328C">
        <w:rPr>
          <w:sz w:val="24"/>
          <w:szCs w:val="24"/>
        </w:rPr>
        <w:t xml:space="preserve">, </w:t>
      </w:r>
      <w:r w:rsidR="00EC32A8">
        <w:rPr>
          <w:sz w:val="24"/>
          <w:szCs w:val="24"/>
        </w:rPr>
        <w:t>вызвать</w:t>
      </w:r>
      <w:r w:rsidR="00BF328C">
        <w:rPr>
          <w:sz w:val="24"/>
          <w:szCs w:val="24"/>
        </w:rPr>
        <w:t xml:space="preserve"> интерес к освоению профессии</w:t>
      </w:r>
      <w:r w:rsidR="00E52563">
        <w:rPr>
          <w:sz w:val="24"/>
          <w:szCs w:val="24"/>
        </w:rPr>
        <w:t xml:space="preserve">, </w:t>
      </w:r>
      <w:r w:rsidR="00BD016A">
        <w:rPr>
          <w:sz w:val="24"/>
          <w:szCs w:val="24"/>
        </w:rPr>
        <w:t>определит</w:t>
      </w:r>
      <w:r w:rsidR="00EC32A8">
        <w:rPr>
          <w:sz w:val="24"/>
          <w:szCs w:val="24"/>
        </w:rPr>
        <w:t>ь</w:t>
      </w:r>
      <w:r w:rsidR="00BD016A">
        <w:rPr>
          <w:sz w:val="24"/>
          <w:szCs w:val="24"/>
        </w:rPr>
        <w:t xml:space="preserve"> потребность </w:t>
      </w:r>
      <w:r w:rsidR="00E52563">
        <w:rPr>
          <w:sz w:val="24"/>
          <w:szCs w:val="24"/>
        </w:rPr>
        <w:t xml:space="preserve">на рынке труда.  </w:t>
      </w:r>
      <w:r w:rsidR="00BF328C">
        <w:rPr>
          <w:sz w:val="24"/>
          <w:szCs w:val="24"/>
        </w:rPr>
        <w:t xml:space="preserve"> </w:t>
      </w:r>
    </w:p>
    <w:p w:rsidR="00410A20" w:rsidRPr="008A1C9B" w:rsidRDefault="00410A20" w:rsidP="00410A20">
      <w:pPr>
        <w:pStyle w:val="a6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Основополагающей компонентой медицинского </w:t>
      </w:r>
      <w:r w:rsidRPr="00646322">
        <w:rPr>
          <w:rFonts w:ascii="Times New Roman" w:hAnsi="Times New Roman" w:cs="Times New Roman"/>
          <w:sz w:val="24"/>
          <w:szCs w:val="24"/>
        </w:rPr>
        <w:t xml:space="preserve">ухода является соблюдение норм и правил этики и морали медицинского работника, </w:t>
      </w:r>
      <w:r>
        <w:rPr>
          <w:rFonts w:ascii="Times New Roman" w:hAnsi="Times New Roman" w:cs="Times New Roman"/>
          <w:sz w:val="24"/>
          <w:szCs w:val="24"/>
        </w:rPr>
        <w:t xml:space="preserve">обладание такими качествами, как </w:t>
      </w:r>
      <w:r w:rsidRPr="00646322">
        <w:rPr>
          <w:rFonts w:ascii="Times New Roman" w:hAnsi="Times New Roman" w:cs="Times New Roman"/>
          <w:sz w:val="24"/>
          <w:szCs w:val="24"/>
        </w:rPr>
        <w:t>терпимость, сострадание, милосердие, человеколюбие.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BF" w:rsidRDefault="00410A20" w:rsidP="001254BF">
      <w:pPr>
        <w:pStyle w:val="a6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Независимо от нозологии и тяжести заболевания пациенты нуждаются в эффективном общении, в помощи по адаптац</w:t>
      </w:r>
      <w:r w:rsidR="001254BF">
        <w:rPr>
          <w:rFonts w:ascii="Times New Roman" w:hAnsi="Times New Roman" w:cs="Times New Roman"/>
          <w:sz w:val="24"/>
          <w:szCs w:val="24"/>
        </w:rPr>
        <w:t xml:space="preserve">ии к лечебному процессу, </w:t>
      </w:r>
      <w:proofErr w:type="spellStart"/>
      <w:r w:rsidR="001254BF">
        <w:rPr>
          <w:rFonts w:ascii="Times New Roman" w:hAnsi="Times New Roman" w:cs="Times New Roman"/>
          <w:sz w:val="24"/>
          <w:szCs w:val="24"/>
        </w:rPr>
        <w:t>здоровь</w:t>
      </w:r>
      <w:r>
        <w:rPr>
          <w:rFonts w:ascii="Times New Roman" w:hAnsi="Times New Roman" w:cs="Times New Roman"/>
          <w:sz w:val="24"/>
          <w:szCs w:val="24"/>
        </w:rPr>
        <w:t>есберегающему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 жизни, в обеспечении безопасности среды обитания, удовлетворении физиологических потребностей, улучшении качества жизни, продлении активного долголетия. </w:t>
      </w:r>
      <w:r w:rsidR="00AC3296">
        <w:rPr>
          <w:rFonts w:ascii="Times New Roman" w:hAnsi="Times New Roman" w:cs="Times New Roman"/>
          <w:sz w:val="24"/>
          <w:szCs w:val="24"/>
        </w:rPr>
        <w:t>В связи с этим р</w:t>
      </w:r>
      <w:r>
        <w:rPr>
          <w:rFonts w:ascii="Times New Roman" w:hAnsi="Times New Roman" w:cs="Times New Roman"/>
          <w:sz w:val="24"/>
          <w:szCs w:val="24"/>
        </w:rPr>
        <w:t xml:space="preserve">асширяется спектр навыков ухода для конкурсных заданий, отбор которых осуществляется на основании практической значимости, возможности создания условий реалистичности, выполняемости для участников соревнования, обеспечения объективности оценивания. </w:t>
      </w:r>
    </w:p>
    <w:p w:rsidR="00410A20" w:rsidRPr="00445A26" w:rsidRDefault="001254BF" w:rsidP="001254BF">
      <w:pPr>
        <w:pStyle w:val="a6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A20">
        <w:rPr>
          <w:rFonts w:ascii="Times New Roman" w:hAnsi="Times New Roman" w:cs="Times New Roman"/>
          <w:sz w:val="24"/>
          <w:szCs w:val="24"/>
        </w:rPr>
        <w:t xml:space="preserve">Как самостоятельная сфера деятельности, профессиональный медицинский уход включает в себя доклиническую оценку состояния пациента, выявление проблем и нарушенных потребностей пациента, планирование и выполнение </w:t>
      </w:r>
      <w:r w:rsidR="00410A20" w:rsidRPr="00445A26">
        <w:rPr>
          <w:rFonts w:ascii="Times New Roman" w:hAnsi="Times New Roman" w:cs="Times New Roman"/>
          <w:sz w:val="24"/>
          <w:szCs w:val="24"/>
        </w:rPr>
        <w:t>программы ухода  в разнообразных условиях, включая дома</w:t>
      </w:r>
      <w:r w:rsidR="00410A20">
        <w:rPr>
          <w:rFonts w:ascii="Times New Roman" w:hAnsi="Times New Roman" w:cs="Times New Roman"/>
          <w:sz w:val="24"/>
          <w:szCs w:val="24"/>
        </w:rPr>
        <w:t xml:space="preserve"> престарелых, больницы, хосписы.</w:t>
      </w:r>
    </w:p>
    <w:p w:rsidR="00410A20" w:rsidRPr="00445A26" w:rsidRDefault="00410A20" w:rsidP="00410A20">
      <w:pPr>
        <w:pStyle w:val="a6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5A26">
        <w:rPr>
          <w:rFonts w:ascii="Times New Roman" w:hAnsi="Times New Roman" w:cs="Times New Roman"/>
          <w:sz w:val="24"/>
          <w:szCs w:val="24"/>
        </w:rPr>
        <w:t xml:space="preserve">Выполнение  профессиональной деятельности сопряжено с риском потенциального инфицирования. На рабочем месте в целях профилактики инфицирования требуется неукоснительно соблюдать меры </w:t>
      </w:r>
      <w:r>
        <w:rPr>
          <w:rFonts w:ascii="Times New Roman" w:hAnsi="Times New Roman" w:cs="Times New Roman"/>
          <w:sz w:val="24"/>
          <w:szCs w:val="24"/>
        </w:rPr>
        <w:t xml:space="preserve">инфекционной </w:t>
      </w:r>
      <w:r w:rsidRPr="00445A2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410A20" w:rsidRPr="001254BF" w:rsidRDefault="00410A20" w:rsidP="00410A20">
      <w:pPr>
        <w:pStyle w:val="a4"/>
        <w:ind w:left="-284" w:right="-47"/>
        <w:jc w:val="both"/>
        <w:rPr>
          <w:rFonts w:eastAsia="Times New Roman"/>
          <w:sz w:val="24"/>
          <w:szCs w:val="24"/>
        </w:rPr>
      </w:pPr>
      <w:r>
        <w:tab/>
        <w:t xml:space="preserve">        </w:t>
      </w:r>
      <w:r w:rsidRPr="001254BF">
        <w:rPr>
          <w:sz w:val="24"/>
          <w:szCs w:val="24"/>
        </w:rPr>
        <w:t>Виды деятельности, которые сочетают медицинскую и социальную помощь, вносят свой вклад в улучшение качества жизни, имеют решающее значение для поддержания социально-психологического здоровья населения</w:t>
      </w:r>
      <w:r w:rsidRPr="001254BF">
        <w:rPr>
          <w:rFonts w:eastAsia="Times New Roman"/>
          <w:sz w:val="24"/>
          <w:szCs w:val="24"/>
        </w:rPr>
        <w:t>.</w:t>
      </w:r>
    </w:p>
    <w:p w:rsidR="00410A20" w:rsidRPr="0045501E" w:rsidRDefault="00410A20" w:rsidP="00410A20">
      <w:pPr>
        <w:pStyle w:val="a4"/>
        <w:tabs>
          <w:tab w:val="left" w:pos="0"/>
          <w:tab w:val="left" w:pos="142"/>
          <w:tab w:val="left" w:pos="851"/>
          <w:tab w:val="left" w:pos="993"/>
        </w:tabs>
        <w:ind w:left="567"/>
        <w:rPr>
          <w:sz w:val="28"/>
          <w:szCs w:val="28"/>
        </w:rPr>
      </w:pPr>
    </w:p>
    <w:p w:rsidR="00405B27" w:rsidRDefault="00405B27" w:rsidP="003F2C68">
      <w:pPr>
        <w:tabs>
          <w:tab w:val="left" w:pos="0"/>
          <w:tab w:val="left" w:pos="709"/>
          <w:tab w:val="left" w:pos="851"/>
        </w:tabs>
        <w:rPr>
          <w:rFonts w:eastAsia="Times New Roman"/>
          <w:i/>
          <w:color w:val="FF0000"/>
          <w:sz w:val="28"/>
          <w:szCs w:val="28"/>
        </w:rPr>
      </w:pPr>
    </w:p>
    <w:p w:rsidR="00BD016A" w:rsidRDefault="00BD016A" w:rsidP="003F2C68">
      <w:pPr>
        <w:tabs>
          <w:tab w:val="left" w:pos="0"/>
          <w:tab w:val="left" w:pos="709"/>
          <w:tab w:val="left" w:pos="851"/>
        </w:tabs>
        <w:rPr>
          <w:rFonts w:eastAsia="Times New Roman"/>
          <w:i/>
          <w:color w:val="FF0000"/>
          <w:sz w:val="28"/>
          <w:szCs w:val="28"/>
        </w:rPr>
      </w:pPr>
    </w:p>
    <w:p w:rsidR="001254BF" w:rsidRDefault="001254BF" w:rsidP="003F2C68">
      <w:pPr>
        <w:tabs>
          <w:tab w:val="left" w:pos="0"/>
          <w:tab w:val="left" w:pos="709"/>
          <w:tab w:val="left" w:pos="851"/>
        </w:tabs>
        <w:rPr>
          <w:rFonts w:eastAsia="Times New Roman"/>
          <w:i/>
          <w:color w:val="FF0000"/>
          <w:sz w:val="28"/>
          <w:szCs w:val="28"/>
        </w:rPr>
      </w:pPr>
    </w:p>
    <w:p w:rsidR="001254BF" w:rsidRDefault="001254BF" w:rsidP="003F2C68">
      <w:pPr>
        <w:tabs>
          <w:tab w:val="left" w:pos="0"/>
          <w:tab w:val="left" w:pos="709"/>
          <w:tab w:val="left" w:pos="851"/>
        </w:tabs>
        <w:rPr>
          <w:rFonts w:eastAsia="Times New Roman"/>
          <w:i/>
          <w:color w:val="FF0000"/>
          <w:sz w:val="28"/>
          <w:szCs w:val="28"/>
        </w:rPr>
      </w:pPr>
    </w:p>
    <w:p w:rsidR="00405B27" w:rsidRPr="0045501E" w:rsidRDefault="00A87912" w:rsidP="0045501E">
      <w:pPr>
        <w:tabs>
          <w:tab w:val="left" w:pos="0"/>
          <w:tab w:val="left" w:pos="709"/>
          <w:tab w:val="left" w:pos="851"/>
        </w:tabs>
        <w:ind w:firstLine="567"/>
        <w:rPr>
          <w:sz w:val="28"/>
          <w:szCs w:val="28"/>
        </w:rPr>
      </w:pPr>
      <w:r w:rsidRPr="0045501E">
        <w:rPr>
          <w:rFonts w:eastAsia="Times New Roman"/>
          <w:b/>
          <w:bCs/>
          <w:sz w:val="28"/>
          <w:szCs w:val="28"/>
        </w:rPr>
        <w:lastRenderedPageBreak/>
        <w:t>1.2. Ссылка на образовательный и/или профессиональный стандарт.</w:t>
      </w:r>
    </w:p>
    <w:p w:rsidR="00405B27" w:rsidRPr="0045501E" w:rsidRDefault="00405B27" w:rsidP="0045501E">
      <w:pPr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9163"/>
      </w:tblGrid>
      <w:tr w:rsidR="00CE7E60" w:rsidRPr="0045501E" w:rsidTr="00134976">
        <w:trPr>
          <w:trHeight w:val="261"/>
        </w:trPr>
        <w:tc>
          <w:tcPr>
            <w:tcW w:w="9508" w:type="dxa"/>
            <w:gridSpan w:val="2"/>
            <w:vAlign w:val="bottom"/>
          </w:tcPr>
          <w:p w:rsidR="00CE7E60" w:rsidRPr="0045501E" w:rsidRDefault="00CE7E60" w:rsidP="00CE7E60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45501E">
              <w:rPr>
                <w:rFonts w:eastAsia="Times New Roman"/>
                <w:b/>
                <w:bCs/>
                <w:sz w:val="28"/>
                <w:szCs w:val="28"/>
              </w:rPr>
              <w:t>Студенты</w:t>
            </w:r>
          </w:p>
        </w:tc>
      </w:tr>
      <w:tr w:rsidR="00CE7E60" w:rsidRPr="0045501E" w:rsidTr="00CE7E60">
        <w:trPr>
          <w:trHeight w:val="291"/>
        </w:trPr>
        <w:tc>
          <w:tcPr>
            <w:tcW w:w="345" w:type="dxa"/>
            <w:vAlign w:val="bottom"/>
          </w:tcPr>
          <w:p w:rsidR="00CE7E60" w:rsidRDefault="00CE7E60" w:rsidP="00CE7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1.</w:t>
            </w:r>
          </w:p>
          <w:p w:rsidR="00CE7E60" w:rsidRDefault="00CE7E60" w:rsidP="00CE7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7E60" w:rsidRDefault="00CE7E60" w:rsidP="00CE7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7E60" w:rsidRPr="00CE7E60" w:rsidRDefault="00CE7E60" w:rsidP="00CE7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3" w:type="dxa"/>
            <w:vAlign w:val="bottom"/>
          </w:tcPr>
          <w:p w:rsidR="00CE7E60" w:rsidRDefault="00CE7E60" w:rsidP="001254BF">
            <w:pPr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В соответствии с профессиональным стандартом «Младший медицинский персонал»,</w:t>
            </w:r>
          </w:p>
          <w:p w:rsidR="00CE7E60" w:rsidRDefault="00CE7E60" w:rsidP="001254BF">
            <w:pPr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CE7E60">
              <w:rPr>
                <w:sz w:val="24"/>
                <w:szCs w:val="24"/>
              </w:rPr>
              <w:t>утвержденный</w:t>
            </w:r>
            <w:proofErr w:type="gramEnd"/>
            <w:r w:rsidRPr="00CE7E60">
              <w:rPr>
                <w:sz w:val="24"/>
                <w:szCs w:val="24"/>
              </w:rPr>
              <w:t xml:space="preserve">  приказом Министерства труда и социальной защиты Российской</w:t>
            </w:r>
          </w:p>
          <w:p w:rsidR="00CE7E60" w:rsidRDefault="00CE7E60" w:rsidP="001254BF">
            <w:pPr>
              <w:autoSpaceDE w:val="0"/>
              <w:autoSpaceDN w:val="0"/>
              <w:adjustRightInd w:val="0"/>
              <w:ind w:left="6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Федерации от 12 января 2016 г. N 2н.  «Об утверждении профессионального стандарта</w:t>
            </w:r>
          </w:p>
          <w:p w:rsidR="00CE7E60" w:rsidRPr="00CE7E60" w:rsidRDefault="00CE7E60" w:rsidP="001254BF">
            <w:pPr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«Младший медицинский персонал».</w:t>
            </w:r>
          </w:p>
        </w:tc>
      </w:tr>
      <w:tr w:rsidR="00CE7E60" w:rsidRPr="0045501E" w:rsidTr="00CE7E60">
        <w:trPr>
          <w:trHeight w:val="290"/>
        </w:trPr>
        <w:tc>
          <w:tcPr>
            <w:tcW w:w="345" w:type="dxa"/>
            <w:vAlign w:val="bottom"/>
          </w:tcPr>
          <w:p w:rsidR="00CE7E60" w:rsidRDefault="00CE7E60" w:rsidP="0045501E">
            <w:pPr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2.</w:t>
            </w:r>
          </w:p>
          <w:p w:rsidR="00CE7E60" w:rsidRDefault="00CE7E60" w:rsidP="0045501E">
            <w:pPr>
              <w:rPr>
                <w:sz w:val="24"/>
                <w:szCs w:val="24"/>
              </w:rPr>
            </w:pPr>
          </w:p>
          <w:p w:rsidR="00CE7E60" w:rsidRDefault="00CE7E60" w:rsidP="0045501E">
            <w:pPr>
              <w:rPr>
                <w:sz w:val="24"/>
                <w:szCs w:val="24"/>
              </w:rPr>
            </w:pPr>
          </w:p>
          <w:p w:rsidR="00CE7E60" w:rsidRDefault="00CE7E60" w:rsidP="0045501E">
            <w:pPr>
              <w:rPr>
                <w:sz w:val="24"/>
                <w:szCs w:val="24"/>
              </w:rPr>
            </w:pPr>
          </w:p>
          <w:p w:rsidR="00CE7E60" w:rsidRDefault="00CE7E60" w:rsidP="0045501E">
            <w:pPr>
              <w:rPr>
                <w:sz w:val="24"/>
                <w:szCs w:val="24"/>
              </w:rPr>
            </w:pPr>
          </w:p>
          <w:p w:rsidR="00CE7E60" w:rsidRPr="00CE7E60" w:rsidRDefault="00CE7E60" w:rsidP="0045501E">
            <w:pPr>
              <w:rPr>
                <w:sz w:val="24"/>
                <w:szCs w:val="24"/>
              </w:rPr>
            </w:pPr>
          </w:p>
        </w:tc>
        <w:tc>
          <w:tcPr>
            <w:tcW w:w="9163" w:type="dxa"/>
            <w:vAlign w:val="bottom"/>
          </w:tcPr>
          <w:p w:rsid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В соответствии с пунктом 16. Правил разработки, утверждения и применения</w:t>
            </w:r>
          </w:p>
          <w:p w:rsid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профессиональных стандартов, утвержденных постановлением Правительства</w:t>
            </w:r>
          </w:p>
          <w:p w:rsid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CE7E60">
              <w:rPr>
                <w:sz w:val="24"/>
                <w:szCs w:val="24"/>
              </w:rPr>
              <w:t>Российской Федерации от 22 января 2013 г. N 23 (Собрание законодательства</w:t>
            </w:r>
            <w:proofErr w:type="gramEnd"/>
          </w:p>
          <w:p w:rsid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CE7E60">
              <w:rPr>
                <w:sz w:val="24"/>
                <w:szCs w:val="24"/>
              </w:rPr>
              <w:t>Российской Федерации, 2013, N 4, ст. 293; 2014, N 39, ст. 5266), Утвердить</w:t>
            </w:r>
            <w:proofErr w:type="gramEnd"/>
          </w:p>
          <w:p w:rsid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прилагаемый профессиональный стандарт «Младший медицинский персонал».</w:t>
            </w:r>
          </w:p>
          <w:p w:rsidR="00CE7E60" w:rsidRPr="00CE7E60" w:rsidRDefault="00CE7E60" w:rsidP="001254BF">
            <w:pPr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 xml:space="preserve">Министр </w:t>
            </w:r>
            <w:proofErr w:type="spellStart"/>
            <w:r w:rsidRPr="00CE7E60">
              <w:rPr>
                <w:sz w:val="24"/>
                <w:szCs w:val="24"/>
              </w:rPr>
              <w:t>М.А.Топилин</w:t>
            </w:r>
            <w:proofErr w:type="spellEnd"/>
          </w:p>
        </w:tc>
      </w:tr>
      <w:tr w:rsidR="00CE7E60" w:rsidRPr="0045501E" w:rsidTr="00CE7E60">
        <w:trPr>
          <w:trHeight w:val="290"/>
        </w:trPr>
        <w:tc>
          <w:tcPr>
            <w:tcW w:w="345" w:type="dxa"/>
            <w:vAlign w:val="bottom"/>
          </w:tcPr>
          <w:p w:rsidR="00CE7E60" w:rsidRDefault="00CE7E60" w:rsidP="00CE7E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3.</w:t>
            </w:r>
          </w:p>
          <w:p w:rsidR="00CE7E60" w:rsidRDefault="00CE7E60" w:rsidP="00CE7E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7E60" w:rsidRDefault="00CE7E60" w:rsidP="00CE7E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7E60" w:rsidRPr="00CE7E60" w:rsidRDefault="00CE7E60" w:rsidP="00CE7E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63" w:type="dxa"/>
            <w:vAlign w:val="bottom"/>
          </w:tcPr>
          <w:p w:rsidR="00CE7E60" w:rsidRDefault="00CE7E60" w:rsidP="001254BF">
            <w:pPr>
              <w:autoSpaceDE w:val="0"/>
              <w:autoSpaceDN w:val="0"/>
              <w:adjustRightInd w:val="0"/>
              <w:ind w:left="12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С учетом с учетом требований федерального государственного образовательного</w:t>
            </w:r>
          </w:p>
          <w:p w:rsidR="00CE7E60" w:rsidRDefault="00CE7E60" w:rsidP="001254BF">
            <w:pPr>
              <w:autoSpaceDE w:val="0"/>
              <w:autoSpaceDN w:val="0"/>
              <w:adjustRightInd w:val="0"/>
              <w:ind w:left="6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стандарта начального профессионального образования по профессии 060501.01</w:t>
            </w:r>
          </w:p>
          <w:p w:rsidR="00CE7E60" w:rsidRDefault="00CE7E60" w:rsidP="001254BF">
            <w:pPr>
              <w:autoSpaceDE w:val="0"/>
              <w:autoSpaceDN w:val="0"/>
              <w:adjustRightInd w:val="0"/>
              <w:ind w:left="6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 xml:space="preserve">Младшая медицинская сестра по уходу за больными, </w:t>
            </w:r>
            <w:proofErr w:type="gramStart"/>
            <w:r w:rsidRPr="00CE7E60">
              <w:rPr>
                <w:sz w:val="24"/>
                <w:szCs w:val="24"/>
              </w:rPr>
              <w:t>утвержденного</w:t>
            </w:r>
            <w:proofErr w:type="gramEnd"/>
            <w:r w:rsidRPr="00CE7E60">
              <w:rPr>
                <w:sz w:val="24"/>
                <w:szCs w:val="24"/>
              </w:rPr>
              <w:t xml:space="preserve"> приказом</w:t>
            </w:r>
          </w:p>
          <w:p w:rsidR="00CE7E60" w:rsidRPr="00CE7E60" w:rsidRDefault="00CE7E60" w:rsidP="001254BF">
            <w:pPr>
              <w:autoSpaceDE w:val="0"/>
              <w:autoSpaceDN w:val="0"/>
              <w:adjustRightInd w:val="0"/>
              <w:ind w:left="60"/>
              <w:jc w:val="both"/>
              <w:rPr>
                <w:sz w:val="24"/>
                <w:szCs w:val="24"/>
              </w:rPr>
            </w:pPr>
            <w:r w:rsidRPr="00CE7E60">
              <w:rPr>
                <w:sz w:val="24"/>
                <w:szCs w:val="24"/>
              </w:rPr>
              <w:t>Министерства образования и науки РФ от 9 ноября 2009 г. N 570.</w:t>
            </w:r>
          </w:p>
        </w:tc>
      </w:tr>
    </w:tbl>
    <w:p w:rsidR="0045501E" w:rsidRPr="0045501E" w:rsidRDefault="0045501E" w:rsidP="0045501E">
      <w:pPr>
        <w:rPr>
          <w:sz w:val="28"/>
          <w:szCs w:val="28"/>
        </w:rPr>
      </w:pPr>
    </w:p>
    <w:p w:rsidR="00405B27" w:rsidRPr="0045501E" w:rsidRDefault="00A87912" w:rsidP="00E401BA">
      <w:pPr>
        <w:ind w:firstLine="567"/>
        <w:jc w:val="both"/>
        <w:rPr>
          <w:sz w:val="28"/>
          <w:szCs w:val="28"/>
        </w:rPr>
      </w:pPr>
      <w:r w:rsidRPr="0045501E">
        <w:rPr>
          <w:rFonts w:eastAsia="Times New Roman"/>
          <w:b/>
          <w:bCs/>
          <w:sz w:val="28"/>
          <w:szCs w:val="28"/>
        </w:rPr>
        <w:t>1.3. Требования к квалификации.</w:t>
      </w:r>
    </w:p>
    <w:p w:rsidR="00405B27" w:rsidRPr="00CE7E60" w:rsidRDefault="00405B27" w:rsidP="00CE7E60">
      <w:pPr>
        <w:ind w:right="-47"/>
        <w:jc w:val="both"/>
        <w:rPr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06"/>
      </w:tblGrid>
      <w:tr w:rsidR="00CE7E60" w:rsidTr="00CE7E60">
        <w:tc>
          <w:tcPr>
            <w:tcW w:w="9606" w:type="dxa"/>
            <w:vAlign w:val="bottom"/>
          </w:tcPr>
          <w:p w:rsidR="00CE7E60" w:rsidRPr="0045501E" w:rsidRDefault="00CE7E60" w:rsidP="00CE7E60">
            <w:pPr>
              <w:ind w:left="80"/>
              <w:rPr>
                <w:sz w:val="28"/>
                <w:szCs w:val="28"/>
              </w:rPr>
            </w:pPr>
            <w:r w:rsidRPr="0045501E">
              <w:rPr>
                <w:rFonts w:eastAsia="Times New Roman"/>
                <w:b/>
                <w:bCs/>
                <w:sz w:val="28"/>
                <w:szCs w:val="28"/>
              </w:rPr>
              <w:t>Студенты</w:t>
            </w:r>
          </w:p>
        </w:tc>
      </w:tr>
      <w:tr w:rsidR="00CE7E60" w:rsidTr="00CE7E60">
        <w:tc>
          <w:tcPr>
            <w:tcW w:w="9606" w:type="dxa"/>
          </w:tcPr>
          <w:p w:rsidR="004C3EA3" w:rsidRDefault="00325C72" w:rsidP="004C3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требованиями профессионального стандарта «Младший медицинский персонал, специалист в должности «</w:t>
            </w:r>
            <w:r w:rsidR="004C3EA3">
              <w:rPr>
                <w:sz w:val="24"/>
                <w:szCs w:val="24"/>
              </w:rPr>
              <w:t>Младшая медицинская сестра по уходу за больными</w:t>
            </w:r>
            <w:r>
              <w:rPr>
                <w:sz w:val="24"/>
                <w:szCs w:val="24"/>
              </w:rPr>
              <w:t>» должен</w:t>
            </w:r>
            <w:r w:rsidR="004C3EA3">
              <w:rPr>
                <w:sz w:val="24"/>
                <w:szCs w:val="24"/>
              </w:rPr>
              <w:t xml:space="preserve"> уметь: 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C1452">
              <w:rPr>
                <w:sz w:val="24"/>
                <w:szCs w:val="24"/>
              </w:rPr>
              <w:t>олучать информацию от пациентов (их родственников/законных представителей)</w:t>
            </w:r>
            <w:r>
              <w:rPr>
                <w:sz w:val="24"/>
                <w:szCs w:val="24"/>
              </w:rPr>
              <w:t>;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FC1452">
              <w:rPr>
                <w:sz w:val="24"/>
                <w:szCs w:val="24"/>
              </w:rPr>
              <w:t>спользовать специальные средства для размещения и перемещения пациента в постели с применением принципов эргономики</w:t>
            </w:r>
            <w:r>
              <w:rPr>
                <w:sz w:val="24"/>
                <w:szCs w:val="24"/>
              </w:rPr>
              <w:t>;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FC1452">
              <w:rPr>
                <w:sz w:val="24"/>
                <w:szCs w:val="24"/>
              </w:rPr>
              <w:t>азмещать и перемещать пациента в постели с использованием принципов эргономики</w:t>
            </w:r>
            <w:r>
              <w:rPr>
                <w:sz w:val="24"/>
                <w:szCs w:val="24"/>
              </w:rPr>
              <w:t xml:space="preserve">, 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C1452">
              <w:rPr>
                <w:sz w:val="24"/>
                <w:szCs w:val="24"/>
              </w:rPr>
              <w:t>оздавать комфортные условия пребывания пациента в медицинской организации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FC1452">
              <w:rPr>
                <w:sz w:val="24"/>
                <w:szCs w:val="24"/>
              </w:rPr>
              <w:t>змерять температуру тела, частоту пульса, артериальное давление, частоту дыхательных движений</w:t>
            </w:r>
            <w:r>
              <w:rPr>
                <w:sz w:val="24"/>
                <w:szCs w:val="24"/>
              </w:rPr>
              <w:t>»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C1452">
              <w:rPr>
                <w:sz w:val="24"/>
                <w:szCs w:val="24"/>
              </w:rPr>
              <w:t>пределять основные показатели функционального состояния пациента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FC1452">
              <w:rPr>
                <w:sz w:val="24"/>
                <w:szCs w:val="24"/>
              </w:rPr>
              <w:t>змерять антропометрические показатели (рост, масса тела)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FC1452">
              <w:rPr>
                <w:sz w:val="24"/>
                <w:szCs w:val="24"/>
              </w:rPr>
              <w:t>нформировать медицинский персонал об изменениях в состоянии пациента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C1452">
              <w:rPr>
                <w:sz w:val="24"/>
                <w:szCs w:val="24"/>
              </w:rPr>
              <w:t>казывать помощь пациенту во время его осмотра врачом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C1452">
              <w:rPr>
                <w:sz w:val="24"/>
                <w:szCs w:val="24"/>
              </w:rPr>
              <w:t>казывать первую помощь при угрожающих жизни состояниях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FC1452">
              <w:rPr>
                <w:sz w:val="24"/>
                <w:szCs w:val="24"/>
              </w:rPr>
              <w:t>спользовать средства и предметы ухода при санитарной обработке и гигиеническом уходе за пациентом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C1452">
              <w:rPr>
                <w:sz w:val="24"/>
                <w:szCs w:val="24"/>
              </w:rPr>
              <w:t>казывать пособие пациенту с недостаточностью самостоятельного ухода при физиологических отправлениях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FC1452">
              <w:rPr>
                <w:sz w:val="24"/>
                <w:szCs w:val="24"/>
              </w:rPr>
              <w:t>ормить пациента с недостаточностью самостоятельного ухода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FC1452">
              <w:rPr>
                <w:sz w:val="24"/>
                <w:szCs w:val="24"/>
              </w:rPr>
              <w:t>ыявлять продукты с истекшим сроком годности, признаками порчи и загрязнениями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1452">
              <w:rPr>
                <w:sz w:val="24"/>
                <w:szCs w:val="24"/>
              </w:rPr>
              <w:t>олучать комплекты чистого нательного белья, одежды и обуви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C1452">
              <w:rPr>
                <w:sz w:val="24"/>
                <w:szCs w:val="24"/>
              </w:rPr>
              <w:t>роизводить смену нательного и постельного белья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C1452">
              <w:rPr>
                <w:sz w:val="24"/>
                <w:szCs w:val="24"/>
              </w:rPr>
              <w:t>существлять транспортировку и сопровождение пациента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FC1452">
              <w:rPr>
                <w:sz w:val="24"/>
                <w:szCs w:val="24"/>
              </w:rPr>
              <w:t>оставлять биологический материал в лаборатории медицинской организации</w:t>
            </w:r>
            <w:r>
              <w:rPr>
                <w:sz w:val="24"/>
                <w:szCs w:val="24"/>
              </w:rPr>
              <w:t>,</w:t>
            </w:r>
          </w:p>
          <w:p w:rsidR="00325C72" w:rsidRPr="00FC145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C1452">
              <w:rPr>
                <w:sz w:val="24"/>
                <w:szCs w:val="24"/>
              </w:rPr>
              <w:t>воевременно доставлять медицинскую документацию к месту назначения</w:t>
            </w:r>
            <w:r>
              <w:rPr>
                <w:sz w:val="24"/>
                <w:szCs w:val="24"/>
              </w:rPr>
              <w:t>,</w:t>
            </w:r>
          </w:p>
          <w:p w:rsidR="00CE7E60" w:rsidRPr="00325C72" w:rsidRDefault="00325C72" w:rsidP="00325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C1452">
              <w:rPr>
                <w:sz w:val="24"/>
                <w:szCs w:val="24"/>
              </w:rPr>
              <w:t>равильно применять средства индивидуальной защиты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7128" w:rsidRDefault="00717128" w:rsidP="00717128">
      <w:pPr>
        <w:ind w:firstLine="720"/>
        <w:jc w:val="both"/>
        <w:rPr>
          <w:sz w:val="24"/>
          <w:szCs w:val="24"/>
        </w:rPr>
      </w:pPr>
    </w:p>
    <w:p w:rsidR="00717128" w:rsidRDefault="00717128" w:rsidP="00717128">
      <w:pPr>
        <w:ind w:firstLine="720"/>
        <w:jc w:val="both"/>
        <w:rPr>
          <w:sz w:val="24"/>
          <w:szCs w:val="24"/>
        </w:rPr>
      </w:pPr>
    </w:p>
    <w:p w:rsidR="004A452C" w:rsidRDefault="004A452C" w:rsidP="00B0151A">
      <w:pPr>
        <w:jc w:val="both"/>
        <w:rPr>
          <w:b/>
          <w:sz w:val="24"/>
          <w:szCs w:val="24"/>
        </w:rPr>
      </w:pPr>
    </w:p>
    <w:p w:rsidR="00B0151A" w:rsidRDefault="00B0151A" w:rsidP="00B0151A">
      <w:pPr>
        <w:ind w:firstLine="709"/>
        <w:rPr>
          <w:sz w:val="24"/>
          <w:szCs w:val="24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550013" w:rsidRPr="0045180F" w:rsidRDefault="00550013" w:rsidP="00550013">
      <w:pPr>
        <w:ind w:firstLine="708"/>
        <w:jc w:val="center"/>
        <w:rPr>
          <w:b/>
          <w:sz w:val="28"/>
          <w:szCs w:val="28"/>
        </w:rPr>
      </w:pPr>
      <w:r w:rsidRPr="0045180F">
        <w:rPr>
          <w:b/>
          <w:sz w:val="28"/>
          <w:szCs w:val="28"/>
        </w:rPr>
        <w:lastRenderedPageBreak/>
        <w:t>2.Конкурсное задание.</w:t>
      </w:r>
    </w:p>
    <w:p w:rsidR="00550013" w:rsidRPr="0045180F" w:rsidRDefault="00550013" w:rsidP="00550013">
      <w:pPr>
        <w:ind w:firstLine="708"/>
        <w:jc w:val="center"/>
        <w:rPr>
          <w:b/>
          <w:sz w:val="28"/>
          <w:szCs w:val="28"/>
        </w:rPr>
      </w:pPr>
      <w:r w:rsidRPr="0045180F">
        <w:rPr>
          <w:b/>
          <w:sz w:val="28"/>
          <w:szCs w:val="28"/>
        </w:rPr>
        <w:t>2.1. Краткое описание задания.</w:t>
      </w:r>
    </w:p>
    <w:p w:rsidR="00550013" w:rsidRPr="00ED250F" w:rsidRDefault="00550013" w:rsidP="00550013">
      <w:pPr>
        <w:ind w:firstLine="708"/>
        <w:rPr>
          <w:b/>
          <w:sz w:val="24"/>
          <w:szCs w:val="24"/>
        </w:rPr>
      </w:pPr>
    </w:p>
    <w:p w:rsidR="00550013" w:rsidRPr="00ED250F" w:rsidRDefault="00550013" w:rsidP="00550013">
      <w:pPr>
        <w:ind w:firstLine="708"/>
        <w:jc w:val="both"/>
        <w:rPr>
          <w:sz w:val="24"/>
          <w:szCs w:val="24"/>
        </w:rPr>
      </w:pPr>
      <w:r w:rsidRPr="00ED250F">
        <w:rPr>
          <w:color w:val="000000"/>
          <w:sz w:val="24"/>
          <w:szCs w:val="24"/>
        </w:rPr>
        <w:t>Конкурсное задание представляет собой клинический</w:t>
      </w:r>
      <w:r>
        <w:rPr>
          <w:color w:val="000000"/>
          <w:sz w:val="24"/>
          <w:szCs w:val="24"/>
        </w:rPr>
        <w:t xml:space="preserve"> </w:t>
      </w:r>
      <w:r w:rsidRPr="00ED250F">
        <w:rPr>
          <w:color w:val="000000"/>
          <w:sz w:val="24"/>
          <w:szCs w:val="24"/>
        </w:rPr>
        <w:t>сценарий</w:t>
      </w:r>
      <w:r>
        <w:rPr>
          <w:sz w:val="24"/>
          <w:szCs w:val="24"/>
        </w:rPr>
        <w:t xml:space="preserve"> </w:t>
      </w:r>
      <w:r w:rsidRPr="00ED250F">
        <w:rPr>
          <w:i/>
          <w:sz w:val="24"/>
          <w:szCs w:val="24"/>
        </w:rPr>
        <w:t>(симуляция фрагмента реальной практической ситуации)</w:t>
      </w:r>
      <w:proofErr w:type="gramStart"/>
      <w:r w:rsidRPr="00ED250F">
        <w:rPr>
          <w:i/>
          <w:sz w:val="24"/>
          <w:szCs w:val="24"/>
        </w:rPr>
        <w:t>,</w:t>
      </w:r>
      <w:r w:rsidRPr="00ED250F">
        <w:rPr>
          <w:sz w:val="24"/>
          <w:szCs w:val="24"/>
        </w:rPr>
        <w:t>п</w:t>
      </w:r>
      <w:proofErr w:type="gramEnd"/>
      <w:r w:rsidRPr="00ED250F">
        <w:rPr>
          <w:sz w:val="24"/>
          <w:szCs w:val="24"/>
        </w:rPr>
        <w:t xml:space="preserve">ри выполнении которого  будет оцениваться мастерство участников в следующих областях: </w:t>
      </w:r>
    </w:p>
    <w:p w:rsidR="00550013" w:rsidRPr="00ED250F" w:rsidRDefault="00550013" w:rsidP="005500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Студенты - </w:t>
      </w:r>
      <w:r w:rsidRPr="00ED250F">
        <w:rPr>
          <w:rFonts w:ascii="Times New Roman" w:hAnsi="Times New Roman"/>
          <w:sz w:val="24"/>
          <w:szCs w:val="24"/>
        </w:rPr>
        <w:t xml:space="preserve">участники должны </w:t>
      </w:r>
      <w:r w:rsidRPr="00ED250F">
        <w:rPr>
          <w:rFonts w:ascii="Times New Roman" w:hAnsi="Times New Roman" w:cs="Times New Roman"/>
          <w:sz w:val="24"/>
          <w:szCs w:val="24"/>
        </w:rPr>
        <w:t xml:space="preserve">провести субъективное и объективное </w:t>
      </w:r>
      <w:r>
        <w:rPr>
          <w:rFonts w:ascii="Times New Roman" w:hAnsi="Times New Roman" w:cs="Times New Roman"/>
          <w:sz w:val="24"/>
          <w:szCs w:val="24"/>
        </w:rPr>
        <w:t>обследование</w:t>
      </w:r>
      <w:r w:rsidRPr="00ED250F">
        <w:rPr>
          <w:rFonts w:ascii="Times New Roman" w:hAnsi="Times New Roman" w:cs="Times New Roman"/>
          <w:sz w:val="24"/>
          <w:szCs w:val="24"/>
        </w:rPr>
        <w:t xml:space="preserve"> пациента, оценить состояние пациента, </w:t>
      </w:r>
      <w:r>
        <w:rPr>
          <w:rFonts w:ascii="Times New Roman" w:hAnsi="Times New Roman" w:cs="Times New Roman"/>
          <w:sz w:val="24"/>
          <w:szCs w:val="24"/>
        </w:rPr>
        <w:t xml:space="preserve">определить период лихорадки  и </w:t>
      </w:r>
      <w:r w:rsidRPr="00ED250F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ED250F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при данном периоде лихорадки</w:t>
      </w:r>
      <w:r w:rsidRPr="00ED250F">
        <w:rPr>
          <w:rFonts w:ascii="Times New Roman" w:hAnsi="Times New Roman" w:cs="Times New Roman"/>
          <w:sz w:val="24"/>
          <w:szCs w:val="24"/>
        </w:rPr>
        <w:t xml:space="preserve">, осуществить смену нательного, пастельного белья, провести информирование медицинского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состояния пациента, провести беседу с пациентом (родственниками) об особенностях ухода (самоухода) при сахарном диабете. </w:t>
      </w:r>
    </w:p>
    <w:p w:rsidR="00550013" w:rsidRDefault="00550013" w:rsidP="00550013">
      <w:pPr>
        <w:shd w:val="clear" w:color="auto" w:fill="FFFFFF"/>
        <w:ind w:firstLine="708"/>
        <w:rPr>
          <w:b/>
          <w:sz w:val="26"/>
          <w:szCs w:val="26"/>
        </w:rPr>
      </w:pPr>
    </w:p>
    <w:p w:rsidR="00550013" w:rsidRDefault="00550013" w:rsidP="00550013">
      <w:pPr>
        <w:shd w:val="clear" w:color="auto" w:fill="FFFFFF"/>
        <w:ind w:firstLine="708"/>
        <w:rPr>
          <w:b/>
          <w:sz w:val="26"/>
          <w:szCs w:val="26"/>
        </w:rPr>
      </w:pPr>
      <w:r w:rsidRPr="00182BF0">
        <w:rPr>
          <w:b/>
          <w:sz w:val="26"/>
          <w:szCs w:val="26"/>
        </w:rPr>
        <w:t xml:space="preserve">2.2. Структура  и </w:t>
      </w:r>
      <w:r>
        <w:rPr>
          <w:b/>
          <w:sz w:val="26"/>
          <w:szCs w:val="26"/>
        </w:rPr>
        <w:t xml:space="preserve">подробное </w:t>
      </w:r>
      <w:r w:rsidRPr="00182BF0">
        <w:rPr>
          <w:b/>
          <w:sz w:val="26"/>
          <w:szCs w:val="26"/>
        </w:rPr>
        <w:t xml:space="preserve">описание конкурсного задания. </w:t>
      </w:r>
    </w:p>
    <w:p w:rsidR="00550013" w:rsidRDefault="00550013" w:rsidP="00550013">
      <w:pPr>
        <w:pStyle w:val="a4"/>
        <w:spacing w:after="160" w:line="259" w:lineRule="auto"/>
        <w:ind w:left="709" w:firstLine="707"/>
        <w:jc w:val="both"/>
        <w:rPr>
          <w:sz w:val="26"/>
          <w:szCs w:val="26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1135"/>
        <w:gridCol w:w="4961"/>
        <w:gridCol w:w="992"/>
        <w:gridCol w:w="992"/>
        <w:gridCol w:w="1701"/>
      </w:tblGrid>
      <w:tr w:rsidR="00550013" w:rsidTr="003C6957">
        <w:trPr>
          <w:trHeight w:val="149"/>
        </w:trPr>
        <w:tc>
          <w:tcPr>
            <w:tcW w:w="1135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</w:pPr>
          </w:p>
        </w:tc>
        <w:tc>
          <w:tcPr>
            <w:tcW w:w="4961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  <w:r w:rsidRPr="00882795">
              <w:rPr>
                <w:b/>
              </w:rPr>
              <w:t>Наименование и описание  модуля</w:t>
            </w:r>
          </w:p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  <w:r w:rsidRPr="00882795">
              <w:rPr>
                <w:b/>
              </w:rPr>
              <w:t>День</w:t>
            </w:r>
          </w:p>
        </w:tc>
        <w:tc>
          <w:tcPr>
            <w:tcW w:w="992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  <w:r w:rsidRPr="00882795"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  <w:r w:rsidRPr="00882795">
              <w:rPr>
                <w:b/>
              </w:rPr>
              <w:t>Результат</w:t>
            </w:r>
          </w:p>
        </w:tc>
      </w:tr>
      <w:tr w:rsidR="00550013" w:rsidTr="003C6957">
        <w:trPr>
          <w:trHeight w:val="7394"/>
        </w:trPr>
        <w:tc>
          <w:tcPr>
            <w:tcW w:w="1135" w:type="dxa"/>
          </w:tcPr>
          <w:p w:rsidR="00550013" w:rsidRPr="00882795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b/>
              </w:rPr>
            </w:pPr>
            <w:r w:rsidRPr="00882795">
              <w:rPr>
                <w:b/>
              </w:rPr>
              <w:t>Студент</w:t>
            </w:r>
          </w:p>
        </w:tc>
        <w:tc>
          <w:tcPr>
            <w:tcW w:w="4961" w:type="dxa"/>
          </w:tcPr>
          <w:p w:rsidR="00550013" w:rsidRPr="00550013" w:rsidRDefault="00550013" w:rsidP="00550013">
            <w:pPr>
              <w:tabs>
                <w:tab w:val="left" w:pos="0"/>
              </w:tabs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0013">
              <w:rPr>
                <w:rStyle w:val="a7"/>
                <w:rFonts w:ascii="Times New Roman" w:eastAsiaTheme="minorEastAsia" w:hAnsi="Times New Roman" w:cs="Times New Roman"/>
                <w:i/>
                <w:sz w:val="24"/>
                <w:szCs w:val="24"/>
              </w:rPr>
              <w:t>Задание:</w:t>
            </w:r>
          </w:p>
          <w:p w:rsidR="00550013" w:rsidRPr="00FE3013" w:rsidRDefault="001254BF" w:rsidP="005500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50013" w:rsidRPr="00550013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 первичную сестринскую оценку состояния пациента</w:t>
            </w:r>
            <w:r w:rsidR="00550013" w:rsidRPr="00FE3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субъективными  и объективными методами. Выявите нарушение удовлетворения потребностей у пациента, составьте план ухода.</w:t>
            </w:r>
            <w:r w:rsidR="00E55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013" w:rsidRPr="00FE30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 период лихорадки,</w:t>
            </w:r>
            <w:r w:rsidR="00E55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013" w:rsidRPr="00FE3013">
              <w:rPr>
                <w:rFonts w:ascii="Times New Roman" w:hAnsi="Times New Roman" w:cs="Times New Roman"/>
                <w:bCs/>
                <w:sz w:val="24"/>
                <w:szCs w:val="24"/>
              </w:rPr>
              <w:t>окажите необходимую помощь в данном периоде лихорадки. Осуществите</w:t>
            </w:r>
            <w:r w:rsidR="00E55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013" w:rsidRPr="00FE3013">
              <w:rPr>
                <w:rFonts w:ascii="Times New Roman" w:hAnsi="Times New Roman" w:cs="Times New Roman"/>
                <w:sz w:val="24"/>
                <w:szCs w:val="24"/>
              </w:rPr>
              <w:t>информирование медицинского персонала об изменении состояния пациента, проведите беседу с пациентом (родственниками) об особенностях ухода (самоухода) при сахарном диабете.</w:t>
            </w:r>
          </w:p>
          <w:p w:rsidR="00D8494F" w:rsidRDefault="00550013" w:rsidP="0055001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13">
              <w:rPr>
                <w:rFonts w:ascii="Times New Roman" w:hAnsi="Times New Roman" w:cs="Times New Roman"/>
                <w:sz w:val="24"/>
                <w:szCs w:val="24"/>
              </w:rPr>
              <w:t>С данным заданием может справиться участник с  инвалидностью по слуху, зрению, поражением опорно-двигательного аппарата,  соматическими  заболеваниями, ментальными нарушениями</w:t>
            </w:r>
            <w:r w:rsidR="00D84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013" w:rsidRPr="00173170" w:rsidRDefault="00550013" w:rsidP="0055001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013">
              <w:rPr>
                <w:rFonts w:ascii="Times New Roman" w:hAnsi="Times New Roman" w:cs="Times New Roman"/>
                <w:sz w:val="24"/>
                <w:szCs w:val="24"/>
              </w:rPr>
              <w:t>2-3 группы инвалидности, способные осуществлять все мероприятия по общему и специализированному  уходу за пациентами, (включая возможность перемещения пациентов с использованием эргономических средств, работы с медицинской документацией, осуществление эффективной коммуникации с пациентами и родственниками).</w:t>
            </w:r>
          </w:p>
        </w:tc>
        <w:tc>
          <w:tcPr>
            <w:tcW w:w="992" w:type="dxa"/>
          </w:tcPr>
          <w:p w:rsidR="00550013" w:rsidRPr="00B53E1A" w:rsidRDefault="00550013" w:rsidP="00550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день</w:t>
            </w:r>
          </w:p>
        </w:tc>
        <w:tc>
          <w:tcPr>
            <w:tcW w:w="992" w:type="dxa"/>
          </w:tcPr>
          <w:p w:rsidR="00550013" w:rsidRPr="00B53E1A" w:rsidRDefault="00550013" w:rsidP="00550013">
            <w:pPr>
              <w:pStyle w:val="a4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3E1A">
              <w:rPr>
                <w:sz w:val="24"/>
                <w:szCs w:val="24"/>
              </w:rPr>
              <w:t>0 мин</w:t>
            </w:r>
          </w:p>
        </w:tc>
        <w:tc>
          <w:tcPr>
            <w:tcW w:w="1701" w:type="dxa"/>
          </w:tcPr>
          <w:p w:rsidR="003C6957" w:rsidRPr="003C6957" w:rsidRDefault="003C6957" w:rsidP="003C695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6957">
              <w:rPr>
                <w:rFonts w:eastAsia="Times New Roman"/>
                <w:color w:val="000000"/>
              </w:rPr>
              <w:t>Цель достигнута:</w:t>
            </w:r>
          </w:p>
          <w:p w:rsidR="003C6957" w:rsidRPr="003C6957" w:rsidRDefault="003C6957" w:rsidP="003C695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6957">
              <w:rPr>
                <w:rFonts w:eastAsia="Times New Roman"/>
                <w:color w:val="000000"/>
              </w:rPr>
              <w:t>- пациент чувствует себя лучше, жалоб нет;</w:t>
            </w:r>
          </w:p>
          <w:p w:rsidR="003C6957" w:rsidRPr="003C6957" w:rsidRDefault="003C6957" w:rsidP="003C695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6957">
              <w:rPr>
                <w:rFonts w:eastAsia="Times New Roman"/>
                <w:color w:val="000000"/>
              </w:rPr>
              <w:t>- температура нормализовалась, пульс, АД в норме, кожа пациента сухая и чистая, жажда отсутствует;</w:t>
            </w:r>
          </w:p>
          <w:p w:rsidR="003C6957" w:rsidRPr="003C6957" w:rsidRDefault="003C6957" w:rsidP="003C695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6957">
              <w:rPr>
                <w:rFonts w:eastAsia="Times New Roman"/>
                <w:color w:val="000000"/>
              </w:rPr>
              <w:t>-  одежда, постельное белье чистое, сухое,</w:t>
            </w:r>
            <w:r w:rsidR="001254BF">
              <w:rPr>
                <w:rFonts w:eastAsia="Times New Roman"/>
                <w:color w:val="000000"/>
              </w:rPr>
              <w:t xml:space="preserve"> </w:t>
            </w:r>
            <w:r w:rsidRPr="003C6957">
              <w:rPr>
                <w:rFonts w:eastAsia="Times New Roman"/>
                <w:color w:val="000000"/>
              </w:rPr>
              <w:t>пациент спокоен,  чувствует себя в безопасности.</w:t>
            </w:r>
          </w:p>
          <w:p w:rsidR="00550013" w:rsidRPr="003C6957" w:rsidRDefault="003C6957" w:rsidP="003C6957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6957">
              <w:rPr>
                <w:rFonts w:eastAsia="Times New Roman"/>
                <w:color w:val="000000"/>
              </w:rPr>
              <w:t>- пациент обучен вторичной профилактике осложнений при диабетической стопе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550013" w:rsidRDefault="00550013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3D23D7" w:rsidRDefault="003D23D7" w:rsidP="003D23D7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b w:val="0"/>
          <w:color w:val="000000"/>
          <w:lang w:bidi="ru-RU"/>
        </w:rPr>
      </w:pPr>
    </w:p>
    <w:p w:rsidR="00550013" w:rsidRPr="00786481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  <w:r w:rsidRPr="00786481">
        <w:rPr>
          <w:color w:val="000000"/>
          <w:sz w:val="28"/>
          <w:szCs w:val="28"/>
          <w:lang w:bidi="ru-RU"/>
        </w:rPr>
        <w:lastRenderedPageBreak/>
        <w:t>2.3.</w:t>
      </w:r>
      <w:r w:rsidR="000C6F82">
        <w:rPr>
          <w:color w:val="000000"/>
          <w:sz w:val="28"/>
          <w:szCs w:val="28"/>
          <w:lang w:bidi="ru-RU"/>
        </w:rPr>
        <w:t xml:space="preserve"> </w:t>
      </w:r>
      <w:r w:rsidRPr="00786481">
        <w:rPr>
          <w:color w:val="000000"/>
          <w:sz w:val="28"/>
          <w:szCs w:val="28"/>
          <w:lang w:bidi="ru-RU"/>
        </w:rPr>
        <w:t>Последовательность выполнения задания.</w:t>
      </w:r>
    </w:p>
    <w:p w:rsid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8"/>
          <w:szCs w:val="28"/>
          <w:lang w:bidi="ru-RU"/>
        </w:rPr>
      </w:pPr>
    </w:p>
    <w:p w:rsidR="00550013" w:rsidRPr="00ED250F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ED250F">
        <w:rPr>
          <w:b w:val="0"/>
          <w:color w:val="000000"/>
          <w:sz w:val="24"/>
          <w:szCs w:val="24"/>
          <w:lang w:bidi="ru-RU"/>
        </w:rPr>
        <w:t>Для успешного выполнения конкурсного задания участнику необходимо учитывать следующую последовательность:</w:t>
      </w:r>
    </w:p>
    <w:p w:rsidR="00550013" w:rsidRPr="00ED250F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ED250F">
        <w:rPr>
          <w:rFonts w:ascii="Times New Roman" w:eastAsia="SimSun" w:hAnsi="Times New Roman" w:cs="Times New Roman"/>
          <w:sz w:val="24"/>
          <w:szCs w:val="24"/>
        </w:rPr>
        <w:t>Изучение конкурсного задания.</w:t>
      </w:r>
    </w:p>
    <w:p w:rsidR="00550013" w:rsidRPr="00055BFF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055BFF">
        <w:rPr>
          <w:rFonts w:ascii="Times New Roman" w:eastAsia="SimSun" w:hAnsi="Times New Roman" w:cs="Times New Roman"/>
          <w:sz w:val="24"/>
          <w:szCs w:val="24"/>
        </w:rPr>
        <w:t>Проведение общ</w:t>
      </w:r>
      <w:r>
        <w:rPr>
          <w:rFonts w:ascii="Times New Roman" w:eastAsia="SimSun" w:hAnsi="Times New Roman" w:cs="Times New Roman"/>
          <w:sz w:val="24"/>
          <w:szCs w:val="24"/>
        </w:rPr>
        <w:t>его анализа ситуационной задачи, включая анализ легенды статистов.</w:t>
      </w:r>
    </w:p>
    <w:p w:rsidR="00550013" w:rsidRPr="00055BFF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055BFF">
        <w:rPr>
          <w:rFonts w:ascii="Times New Roman" w:eastAsia="SimSun" w:hAnsi="Times New Roman" w:cs="Times New Roman"/>
          <w:sz w:val="24"/>
          <w:szCs w:val="24"/>
        </w:rPr>
        <w:t>Выделение ключевых моментов в конкурсном задании.</w:t>
      </w:r>
    </w:p>
    <w:p w:rsidR="00550013" w:rsidRPr="00ED250F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ED250F">
        <w:rPr>
          <w:rFonts w:ascii="Times New Roman" w:eastAsia="SimSun" w:hAnsi="Times New Roman" w:cs="Times New Roman"/>
          <w:sz w:val="24"/>
          <w:szCs w:val="24"/>
        </w:rPr>
        <w:t>Выполнение практической части задания.</w:t>
      </w:r>
    </w:p>
    <w:p w:rsidR="00550013" w:rsidRPr="00ED250F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1C4FF0">
        <w:rPr>
          <w:rFonts w:ascii="Times New Roman" w:eastAsia="SimSun" w:hAnsi="Times New Roman" w:cs="Times New Roman"/>
          <w:sz w:val="24"/>
          <w:szCs w:val="24"/>
        </w:rPr>
        <w:t>Демонстрация</w:t>
      </w:r>
      <w:r>
        <w:rPr>
          <w:rFonts w:ascii="Times New Roman" w:eastAsia="SimSun" w:hAnsi="Times New Roman" w:cs="Times New Roman"/>
          <w:sz w:val="24"/>
          <w:szCs w:val="24"/>
        </w:rPr>
        <w:t xml:space="preserve"> действий</w:t>
      </w:r>
      <w:r w:rsidRPr="00ED250F">
        <w:rPr>
          <w:rFonts w:ascii="Times New Roman" w:eastAsia="SimSun" w:hAnsi="Times New Roman" w:cs="Times New Roman"/>
          <w:sz w:val="24"/>
          <w:szCs w:val="24"/>
        </w:rPr>
        <w:t xml:space="preserve">. Подготовка конкретных ответов на поставленные вопросы. Подкрепление ответа аргументацией. </w:t>
      </w:r>
    </w:p>
    <w:p w:rsidR="00550013" w:rsidRPr="004007F6" w:rsidRDefault="00550013" w:rsidP="00550013">
      <w:pPr>
        <w:pStyle w:val="a6"/>
        <w:numPr>
          <w:ilvl w:val="0"/>
          <w:numId w:val="21"/>
        </w:numPr>
        <w:rPr>
          <w:rFonts w:ascii="Times New Roman" w:eastAsia="SimSun" w:hAnsi="Times New Roman" w:cs="Times New Roman"/>
          <w:sz w:val="24"/>
          <w:szCs w:val="24"/>
        </w:rPr>
      </w:pPr>
      <w:r w:rsidRPr="00ED250F">
        <w:rPr>
          <w:rFonts w:ascii="Times New Roman" w:eastAsia="SimSun" w:hAnsi="Times New Roman" w:cs="Times New Roman"/>
          <w:sz w:val="24"/>
          <w:szCs w:val="24"/>
        </w:rPr>
        <w:t>Оценка результатов работы и пр</w:t>
      </w:r>
      <w:r>
        <w:rPr>
          <w:rFonts w:ascii="Times New Roman" w:eastAsia="SimSun" w:hAnsi="Times New Roman" w:cs="Times New Roman"/>
          <w:sz w:val="24"/>
          <w:szCs w:val="24"/>
        </w:rPr>
        <w:t>едставление ее перед экспертами.</w:t>
      </w:r>
    </w:p>
    <w:p w:rsidR="00550013" w:rsidRDefault="00550013" w:rsidP="00550013">
      <w:pPr>
        <w:pStyle w:val="a6"/>
        <w:rPr>
          <w:rFonts w:ascii="Times New Roman" w:eastAsia="SimSun" w:hAnsi="Times New Roman" w:cs="Times New Roman"/>
          <w:b/>
          <w:sz w:val="28"/>
          <w:szCs w:val="28"/>
        </w:rPr>
      </w:pPr>
    </w:p>
    <w:p w:rsidR="00550013" w:rsidRPr="00840561" w:rsidRDefault="00550013" w:rsidP="0055001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Категория Студенты </w:t>
      </w:r>
    </w:p>
    <w:p w:rsidR="00550013" w:rsidRDefault="00550013" w:rsidP="00550013">
      <w:pPr>
        <w:pStyle w:val="a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550013" w:rsidRDefault="00550013" w:rsidP="005500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Клиническая ситуация: </w:t>
      </w:r>
      <w:r>
        <w:rPr>
          <w:rFonts w:ascii="Times New Roman" w:eastAsia="SimSun" w:hAnsi="Times New Roman" w:cs="Times New Roman"/>
          <w:sz w:val="24"/>
          <w:szCs w:val="24"/>
        </w:rPr>
        <w:t>Пациент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 (- </w:t>
      </w:r>
      <w:proofErr w:type="spellStart"/>
      <w:proofErr w:type="gramEnd"/>
      <w:r>
        <w:rPr>
          <w:rFonts w:ascii="Times New Roman" w:eastAsia="SimSu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) 4</w:t>
      </w:r>
      <w:r w:rsidRPr="00983B15">
        <w:rPr>
          <w:rFonts w:ascii="Times New Roman" w:eastAsia="SimSun" w:hAnsi="Times New Roman" w:cs="Times New Roman"/>
          <w:sz w:val="24"/>
          <w:szCs w:val="24"/>
        </w:rPr>
        <w:t xml:space="preserve">8 лет, находится </w:t>
      </w:r>
      <w:r>
        <w:rPr>
          <w:rFonts w:ascii="Times New Roman" w:eastAsia="SimSun" w:hAnsi="Times New Roman" w:cs="Times New Roman"/>
          <w:sz w:val="24"/>
          <w:szCs w:val="24"/>
        </w:rPr>
        <w:t xml:space="preserve">на полупостельном режиме по </w:t>
      </w:r>
      <w:r w:rsidRPr="00983B15">
        <w:rPr>
          <w:rFonts w:ascii="Times New Roman" w:eastAsia="SimSun" w:hAnsi="Times New Roman" w:cs="Times New Roman"/>
          <w:sz w:val="24"/>
          <w:szCs w:val="24"/>
        </w:rPr>
        <w:t>поводу</w:t>
      </w:r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Инсулинзависимого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сахарного диабета, диабетической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полинейропатии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осложненная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диабетической стопой. Пациент передается под наблюдение по поводу  лихорадки. Два часа назад медицинская сестра подала пациенту жаропонижающий препарат. </w:t>
      </w:r>
    </w:p>
    <w:p w:rsidR="00550013" w:rsidRPr="008F058F" w:rsidRDefault="00550013" w:rsidP="00550013">
      <w:pPr>
        <w:pStyle w:val="a6"/>
        <w:rPr>
          <w:rFonts w:ascii="Times New Roman" w:eastAsia="SimSun" w:hAnsi="Times New Roman" w:cs="Times New Roman"/>
          <w:sz w:val="28"/>
          <w:szCs w:val="28"/>
        </w:rPr>
      </w:pPr>
    </w:p>
    <w:p w:rsidR="00550013" w:rsidRPr="007624DC" w:rsidRDefault="00550013" w:rsidP="005500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624DC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/>
          <w:sz w:val="24"/>
          <w:szCs w:val="24"/>
        </w:rPr>
        <w:t>субъективное обс</w:t>
      </w:r>
      <w:r w:rsidRPr="007624DC">
        <w:rPr>
          <w:rFonts w:ascii="Times New Roman" w:hAnsi="Times New Roman" w:cs="Times New Roman"/>
          <w:b/>
          <w:sz w:val="24"/>
          <w:szCs w:val="24"/>
        </w:rPr>
        <w:t>ледование пациента:</w:t>
      </w:r>
    </w:p>
    <w:p w:rsidR="00550013" w:rsidRPr="007624DC" w:rsidRDefault="00550013" w:rsidP="00550013">
      <w:pPr>
        <w:pStyle w:val="a6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4D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:rsidR="00550013" w:rsidRPr="009741E6" w:rsidRDefault="00550013" w:rsidP="00550013">
      <w:pPr>
        <w:pStyle w:val="a6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1E6">
        <w:rPr>
          <w:rFonts w:ascii="Times New Roman" w:hAnsi="Times New Roman" w:cs="Times New Roman"/>
          <w:i/>
          <w:sz w:val="24"/>
          <w:szCs w:val="24"/>
        </w:rPr>
        <w:t>- выясняет жалобы;</w:t>
      </w:r>
    </w:p>
    <w:p w:rsidR="00550013" w:rsidRPr="009741E6" w:rsidRDefault="00550013" w:rsidP="00550013">
      <w:pPr>
        <w:pStyle w:val="a6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определяет нарушение удовлетворения  потребностей</w:t>
      </w:r>
      <w:r w:rsidR="00D8494F">
        <w:rPr>
          <w:rFonts w:ascii="Times New Roman" w:hAnsi="Times New Roman" w:cs="Times New Roman"/>
          <w:i/>
          <w:sz w:val="24"/>
          <w:szCs w:val="24"/>
        </w:rPr>
        <w:t xml:space="preserve"> пациента.</w:t>
      </w:r>
    </w:p>
    <w:p w:rsidR="00550013" w:rsidRPr="007624DC" w:rsidRDefault="00550013" w:rsidP="005500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Провести объективное обс</w:t>
      </w:r>
      <w:r w:rsidRPr="007624DC">
        <w:rPr>
          <w:rFonts w:ascii="Times New Roman" w:hAnsi="Times New Roman" w:cs="Times New Roman"/>
          <w:b/>
          <w:sz w:val="24"/>
          <w:szCs w:val="24"/>
        </w:rPr>
        <w:t>ледование пациента:</w:t>
      </w:r>
    </w:p>
    <w:p w:rsidR="00550013" w:rsidRPr="007624DC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4D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:rsidR="00550013" w:rsidRPr="00AF107E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оценивает самочувствие</w:t>
      </w:r>
      <w:r w:rsidRPr="00AF107E">
        <w:rPr>
          <w:rFonts w:ascii="Times New Roman" w:hAnsi="Times New Roman" w:cs="Times New Roman"/>
          <w:i/>
          <w:sz w:val="24"/>
          <w:szCs w:val="24"/>
        </w:rPr>
        <w:t>;</w:t>
      </w:r>
    </w:p>
    <w:p w:rsidR="00550013" w:rsidRPr="00AF107E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оценивает цвет кожных покровов</w:t>
      </w:r>
      <w:r w:rsidRPr="00AF107E">
        <w:rPr>
          <w:rFonts w:ascii="Times New Roman" w:hAnsi="Times New Roman" w:cs="Times New Roman"/>
          <w:i/>
          <w:sz w:val="24"/>
          <w:szCs w:val="24"/>
        </w:rPr>
        <w:t xml:space="preserve"> и слизистых оболочек;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98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измеряет температуру тела;</w:t>
      </w:r>
    </w:p>
    <w:p w:rsidR="00550013" w:rsidRPr="00F02986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измеряет  </w:t>
      </w:r>
      <w:r w:rsidRPr="00F02986">
        <w:rPr>
          <w:rFonts w:ascii="Times New Roman" w:hAnsi="Times New Roman" w:cs="Times New Roman"/>
          <w:i/>
          <w:sz w:val="24"/>
          <w:szCs w:val="24"/>
        </w:rPr>
        <w:t xml:space="preserve"> АД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определяет  частоту </w:t>
      </w:r>
      <w:r w:rsidRPr="00F02986">
        <w:rPr>
          <w:rFonts w:ascii="Times New Roman" w:hAnsi="Times New Roman" w:cs="Times New Roman"/>
          <w:i/>
          <w:sz w:val="24"/>
          <w:szCs w:val="24"/>
        </w:rPr>
        <w:t xml:space="preserve"> пульса.</w:t>
      </w:r>
    </w:p>
    <w:p w:rsidR="00550013" w:rsidRPr="007624DC" w:rsidRDefault="00550013" w:rsidP="005500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624DC">
        <w:rPr>
          <w:rFonts w:ascii="Times New Roman" w:hAnsi="Times New Roman" w:cs="Times New Roman"/>
          <w:b/>
          <w:sz w:val="24"/>
          <w:szCs w:val="24"/>
        </w:rPr>
        <w:t>Дать оценку состояния.</w:t>
      </w:r>
    </w:p>
    <w:p w:rsidR="00550013" w:rsidRPr="007624DC" w:rsidRDefault="00550013" w:rsidP="00550013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4D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:rsidR="00550013" w:rsidRDefault="00550013" w:rsidP="00550013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определяет</w:t>
      </w:r>
      <w:r w:rsidRPr="00202001">
        <w:rPr>
          <w:rFonts w:ascii="Times New Roman" w:hAnsi="Times New Roman" w:cs="Times New Roman"/>
          <w:i/>
          <w:sz w:val="24"/>
          <w:szCs w:val="24"/>
        </w:rPr>
        <w:t xml:space="preserve"> и проговаривает</w:t>
      </w:r>
      <w:r w:rsidR="00E55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AFC">
        <w:rPr>
          <w:rFonts w:ascii="Times New Roman" w:hAnsi="Times New Roman" w:cs="Times New Roman"/>
          <w:i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i/>
          <w:sz w:val="24"/>
          <w:szCs w:val="24"/>
        </w:rPr>
        <w:t>соответствующего периода лихорадки;</w:t>
      </w:r>
    </w:p>
    <w:p w:rsidR="00550013" w:rsidRPr="00953E12" w:rsidRDefault="00550013" w:rsidP="00550013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составляет план ухода</w:t>
      </w:r>
      <w:r w:rsidR="00D8494F">
        <w:rPr>
          <w:rFonts w:ascii="Times New Roman" w:hAnsi="Times New Roman" w:cs="Times New Roman"/>
          <w:i/>
          <w:sz w:val="24"/>
          <w:szCs w:val="24"/>
        </w:rPr>
        <w:t>.</w:t>
      </w:r>
    </w:p>
    <w:p w:rsidR="00550013" w:rsidRPr="007624DC" w:rsidRDefault="00550013" w:rsidP="0055001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7624DC">
        <w:rPr>
          <w:rFonts w:ascii="Times New Roman" w:hAnsi="Times New Roman" w:cs="Times New Roman"/>
          <w:b/>
          <w:sz w:val="24"/>
          <w:szCs w:val="24"/>
        </w:rPr>
        <w:t>Осуществить общий медицинский уход:</w:t>
      </w:r>
    </w:p>
    <w:p w:rsidR="00550013" w:rsidRPr="007624DC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4D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:rsidR="00550013" w:rsidRPr="00F02986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проводит гигиенический уход за кожей;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проводит</w:t>
      </w:r>
      <w:r w:rsidRPr="00F02986">
        <w:rPr>
          <w:rFonts w:ascii="Times New Roman" w:hAnsi="Times New Roman" w:cs="Times New Roman"/>
          <w:i/>
          <w:sz w:val="24"/>
          <w:szCs w:val="24"/>
        </w:rPr>
        <w:t xml:space="preserve"> смену нательного и постельного белья;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-применяет методы простейшей физиотерапии.</w:t>
      </w:r>
    </w:p>
    <w:p w:rsid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2986">
        <w:rPr>
          <w:rFonts w:ascii="Times New Roman" w:hAnsi="Times New Roman" w:cs="Times New Roman"/>
          <w:sz w:val="24"/>
          <w:szCs w:val="24"/>
        </w:rPr>
        <w:t>.</w:t>
      </w:r>
      <w:r w:rsidRPr="00803282">
        <w:rPr>
          <w:rFonts w:ascii="Times New Roman" w:hAnsi="Times New Roman" w:cs="Times New Roman"/>
          <w:b/>
          <w:sz w:val="24"/>
          <w:szCs w:val="24"/>
        </w:rPr>
        <w:t>Обучить пациента</w:t>
      </w:r>
      <w:proofErr w:type="gramStart"/>
      <w:r w:rsidRPr="00803282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803282">
        <w:rPr>
          <w:rFonts w:ascii="Times New Roman" w:hAnsi="Times New Roman" w:cs="Times New Roman"/>
          <w:b/>
          <w:sz w:val="24"/>
          <w:szCs w:val="24"/>
        </w:rPr>
        <w:t>ку</w:t>
      </w:r>
      <w:proofErr w:type="spellEnd"/>
      <w:r w:rsidRPr="0080328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профилактике осложнений при диабетической стопе.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282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0013" w:rsidRPr="00F02986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2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обучение  пациента уходу за диабетической стопой.</w:t>
      </w:r>
    </w:p>
    <w:p w:rsidR="00550013" w:rsidRPr="00803282" w:rsidRDefault="00550013" w:rsidP="005500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82">
        <w:rPr>
          <w:rFonts w:ascii="Times New Roman" w:hAnsi="Times New Roman" w:cs="Times New Roman"/>
          <w:sz w:val="24"/>
          <w:szCs w:val="24"/>
        </w:rPr>
        <w:t xml:space="preserve">6. </w:t>
      </w:r>
      <w:r w:rsidRPr="00803282">
        <w:rPr>
          <w:rFonts w:ascii="Times New Roman" w:hAnsi="Times New Roman" w:cs="Times New Roman"/>
          <w:b/>
          <w:sz w:val="24"/>
          <w:szCs w:val="24"/>
        </w:rPr>
        <w:t>Информировать медицинский персонал об изменении состояния пациента.</w:t>
      </w:r>
    </w:p>
    <w:p w:rsidR="00550013" w:rsidRPr="00803282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282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282">
        <w:rPr>
          <w:rFonts w:ascii="Times New Roman" w:hAnsi="Times New Roman" w:cs="Times New Roman"/>
          <w:i/>
          <w:sz w:val="24"/>
          <w:szCs w:val="24"/>
        </w:rPr>
        <w:t>- перечисляет признаки нарушения состояния у пациента;</w:t>
      </w:r>
    </w:p>
    <w:p w:rsidR="00550013" w:rsidRPr="00803282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называет период лихорадки;</w:t>
      </w:r>
    </w:p>
    <w:p w:rsidR="00550013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282">
        <w:rPr>
          <w:rFonts w:ascii="Times New Roman" w:hAnsi="Times New Roman" w:cs="Times New Roman"/>
          <w:i/>
          <w:sz w:val="24"/>
          <w:szCs w:val="24"/>
        </w:rPr>
        <w:t>- перечисляет оче</w:t>
      </w:r>
      <w:r w:rsidR="00D8494F">
        <w:rPr>
          <w:rFonts w:ascii="Times New Roman" w:hAnsi="Times New Roman" w:cs="Times New Roman"/>
          <w:i/>
          <w:sz w:val="24"/>
          <w:szCs w:val="24"/>
        </w:rPr>
        <w:t>редность проводимых мероприятий;</w:t>
      </w:r>
    </w:p>
    <w:p w:rsidR="00550013" w:rsidRPr="00803282" w:rsidRDefault="00550013" w:rsidP="00550013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сообщает об изменениях в состоянии пациента</w:t>
      </w:r>
      <w:r w:rsidR="00D8494F">
        <w:rPr>
          <w:rFonts w:ascii="Times New Roman" w:hAnsi="Times New Roman" w:cs="Times New Roman"/>
          <w:i/>
          <w:sz w:val="24"/>
          <w:szCs w:val="24"/>
        </w:rPr>
        <w:t>.</w:t>
      </w:r>
    </w:p>
    <w:p w:rsidR="00550013" w:rsidRPr="00803282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282">
        <w:rPr>
          <w:rFonts w:ascii="Times New Roman" w:hAnsi="Times New Roman" w:cs="Times New Roman"/>
          <w:sz w:val="24"/>
          <w:szCs w:val="24"/>
        </w:rPr>
        <w:t>7</w:t>
      </w:r>
      <w:r w:rsidRPr="00803282">
        <w:rPr>
          <w:rFonts w:ascii="Times New Roman" w:hAnsi="Times New Roman" w:cs="Times New Roman"/>
          <w:b/>
          <w:sz w:val="24"/>
          <w:szCs w:val="24"/>
        </w:rPr>
        <w:t>. Заполнить медицинскую документацию.</w:t>
      </w:r>
    </w:p>
    <w:p w:rsidR="00550013" w:rsidRPr="00550013" w:rsidRDefault="00550013" w:rsidP="00550013">
      <w:pPr>
        <w:pStyle w:val="a4"/>
        <w:ind w:left="0" w:firstLine="709"/>
        <w:rPr>
          <w:b/>
          <w:i/>
          <w:sz w:val="24"/>
          <w:szCs w:val="24"/>
        </w:rPr>
      </w:pPr>
      <w:r w:rsidRPr="00803282">
        <w:rPr>
          <w:b/>
          <w:i/>
          <w:sz w:val="24"/>
          <w:szCs w:val="24"/>
        </w:rPr>
        <w:t>Демонстрация действий:</w:t>
      </w:r>
    </w:p>
    <w:p w:rsidR="00550013" w:rsidRPr="000154EC" w:rsidRDefault="00550013" w:rsidP="0055001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154E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154EC">
        <w:rPr>
          <w:rFonts w:ascii="Times New Roman" w:hAnsi="Times New Roman" w:cs="Times New Roman"/>
          <w:i/>
          <w:sz w:val="24"/>
          <w:szCs w:val="24"/>
        </w:rPr>
        <w:t>со</w:t>
      </w:r>
      <w:r>
        <w:rPr>
          <w:rFonts w:ascii="Times New Roman" w:hAnsi="Times New Roman" w:cs="Times New Roman"/>
          <w:i/>
          <w:sz w:val="24"/>
          <w:szCs w:val="24"/>
        </w:rPr>
        <w:t>ставляет план сестринского ухода;</w:t>
      </w:r>
    </w:p>
    <w:p w:rsidR="00550013" w:rsidRPr="000C6F82" w:rsidRDefault="00550013" w:rsidP="000C6F82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154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заносит данные АД, пульса, температуры в температурном листе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254BF" w:rsidRDefault="001254BF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</w:p>
    <w:p w:rsidR="001254BF" w:rsidRDefault="001254BF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</w:p>
    <w:p w:rsidR="00550013" w:rsidRP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  <w:r w:rsidRPr="00786481">
        <w:rPr>
          <w:color w:val="000000"/>
          <w:sz w:val="28"/>
          <w:szCs w:val="28"/>
          <w:lang w:bidi="ru-RU"/>
        </w:rPr>
        <w:lastRenderedPageBreak/>
        <w:t>2.4. Критерии оценки выполнения задания</w:t>
      </w:r>
    </w:p>
    <w:p w:rsid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Категория участников Студенты</w:t>
      </w:r>
    </w:p>
    <w:p w:rsid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0"/>
        <w:gridCol w:w="1258"/>
        <w:gridCol w:w="2119"/>
      </w:tblGrid>
      <w:tr w:rsidR="00550013" w:rsidRPr="00DF0D61" w:rsidTr="00550013">
        <w:trPr>
          <w:trHeight w:hRule="exact" w:val="848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критерия</w:t>
            </w:r>
          </w:p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0013" w:rsidRDefault="00550013" w:rsidP="005500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Начисляемые баллы</w:t>
            </w:r>
          </w:p>
          <w:p w:rsidR="00550013" w:rsidRPr="00DF0D61" w:rsidRDefault="00550013" w:rsidP="005500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013" w:rsidRPr="00DF0D61" w:rsidTr="00550013">
        <w:trPr>
          <w:trHeight w:hRule="exact" w:val="475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0D61">
              <w:rPr>
                <w:rFonts w:ascii="Times New Roman" w:hAnsi="Times New Roman"/>
                <w:sz w:val="24"/>
                <w:szCs w:val="24"/>
              </w:rPr>
              <w:t>Оценка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п</w:t>
            </w:r>
            <w:r w:rsidRPr="00DF0D61">
              <w:rPr>
                <w:rFonts w:ascii="Times New Roman" w:hAnsi="Times New Roman"/>
                <w:sz w:val="24"/>
                <w:szCs w:val="24"/>
              </w:rPr>
              <w:t>ланирование собственных действий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013" w:rsidRPr="00DF0D61" w:rsidTr="00550013">
        <w:trPr>
          <w:trHeight w:hRule="exact" w:val="451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0D61">
              <w:rPr>
                <w:rFonts w:ascii="Times New Roman" w:hAnsi="Times New Roman"/>
                <w:sz w:val="24"/>
                <w:szCs w:val="24"/>
              </w:rPr>
              <w:t>Коммуникативные навыки, этика и правовые вопросы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550013" w:rsidRPr="00FA2D07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013" w:rsidRPr="00DF0D61" w:rsidTr="00550013">
        <w:trPr>
          <w:trHeight w:hRule="exact" w:val="451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013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0D61">
              <w:rPr>
                <w:rFonts w:ascii="Times New Roman" w:hAnsi="Times New Roman"/>
                <w:sz w:val="24"/>
                <w:szCs w:val="24"/>
              </w:rPr>
              <w:t>Знание алгоритмов установленного образца</w:t>
            </w:r>
          </w:p>
          <w:p w:rsidR="00550013" w:rsidRPr="00DF0D61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550013" w:rsidRPr="00724A65" w:rsidRDefault="00550013" w:rsidP="00550013">
            <w:pPr>
              <w:jc w:val="center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sz w:val="24"/>
                <w:szCs w:val="24"/>
                <w:lang w:val="en-US" w:eastAsia="en-US"/>
              </w:rPr>
              <w:t>C</w:t>
            </w:r>
          </w:p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50013" w:rsidRPr="00DF0D61" w:rsidTr="00550013">
        <w:trPr>
          <w:trHeight w:hRule="exact" w:val="451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0D61">
              <w:rPr>
                <w:rFonts w:ascii="Times New Roman" w:hAnsi="Times New Roman"/>
                <w:sz w:val="24"/>
                <w:szCs w:val="24"/>
              </w:rPr>
              <w:t>Безопасность и эргономика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50013" w:rsidRPr="00724A65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013" w:rsidRPr="00DF0D61" w:rsidTr="00550013">
        <w:trPr>
          <w:trHeight w:hRule="exact" w:val="451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013" w:rsidRPr="00DF0D61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документацией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50013" w:rsidRPr="00724A65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13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0013" w:rsidRPr="00DF0D61" w:rsidTr="00550013">
        <w:trPr>
          <w:trHeight w:hRule="exact" w:val="379"/>
        </w:trPr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50013" w:rsidRPr="00301248" w:rsidRDefault="00550013" w:rsidP="00550013">
            <w:pPr>
              <w:pStyle w:val="a6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50013" w:rsidRPr="00DF0D61" w:rsidRDefault="00550013" w:rsidP="00550013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F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sz w:val="28"/>
          <w:szCs w:val="24"/>
        </w:rPr>
      </w:pPr>
    </w:p>
    <w:p w:rsidR="00550013" w:rsidRPr="003765D7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sz w:val="28"/>
          <w:szCs w:val="24"/>
        </w:rPr>
      </w:pPr>
      <w:proofErr w:type="gramStart"/>
      <w:r w:rsidRPr="00983A85">
        <w:rPr>
          <w:b w:val="0"/>
          <w:i/>
          <w:sz w:val="28"/>
          <w:szCs w:val="24"/>
          <w:lang w:val="en-US"/>
        </w:rPr>
        <w:t>C</w:t>
      </w:r>
      <w:r w:rsidRPr="00983A85">
        <w:rPr>
          <w:b w:val="0"/>
          <w:i/>
          <w:sz w:val="28"/>
          <w:szCs w:val="24"/>
        </w:rPr>
        <w:t>ложность заданий остается неизменной для людей с различными нозологиями.</w:t>
      </w:r>
      <w:proofErr w:type="gramEnd"/>
      <w:r w:rsidRPr="00983A85">
        <w:rPr>
          <w:b w:val="0"/>
          <w:i/>
          <w:sz w:val="28"/>
          <w:szCs w:val="24"/>
        </w:rPr>
        <w:t xml:space="preserve"> Адаптация заданий заключается в возможности  увеличения времени выполнения задания, по единогласному решению  группы экспертов.</w:t>
      </w:r>
    </w:p>
    <w:p w:rsidR="00550013" w:rsidRDefault="00550013" w:rsidP="00550013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lang w:bidi="ru-RU"/>
        </w:rPr>
      </w:pPr>
    </w:p>
    <w:p w:rsidR="00550013" w:rsidRDefault="00550013" w:rsidP="00550013"/>
    <w:p w:rsidR="00550013" w:rsidRDefault="00550013" w:rsidP="00550013"/>
    <w:p w:rsidR="00550013" w:rsidRDefault="00550013" w:rsidP="00550013"/>
    <w:p w:rsidR="00550013" w:rsidRDefault="00550013" w:rsidP="00550013"/>
    <w:p w:rsidR="00550013" w:rsidRDefault="00550013" w:rsidP="00550013"/>
    <w:p w:rsidR="00550013" w:rsidRDefault="00550013" w:rsidP="00550013"/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0C6F82" w:rsidRDefault="000C6F82" w:rsidP="00550013">
      <w:pPr>
        <w:jc w:val="both"/>
        <w:rPr>
          <w:rFonts w:eastAsia="Times New Roman"/>
          <w:b/>
          <w:sz w:val="26"/>
          <w:szCs w:val="26"/>
        </w:rPr>
      </w:pPr>
    </w:p>
    <w:p w:rsidR="000C6F82" w:rsidRDefault="000C6F82" w:rsidP="00550013">
      <w:pPr>
        <w:jc w:val="both"/>
        <w:rPr>
          <w:rFonts w:eastAsia="Times New Roman"/>
          <w:b/>
          <w:sz w:val="26"/>
          <w:szCs w:val="26"/>
        </w:rPr>
      </w:pPr>
    </w:p>
    <w:p w:rsidR="003D23D7" w:rsidRDefault="003D23D7" w:rsidP="00550013">
      <w:pPr>
        <w:jc w:val="both"/>
        <w:rPr>
          <w:rFonts w:eastAsia="Times New Roman"/>
          <w:b/>
          <w:sz w:val="26"/>
          <w:szCs w:val="26"/>
        </w:rPr>
      </w:pPr>
    </w:p>
    <w:p w:rsidR="003D23D7" w:rsidRDefault="003D23D7" w:rsidP="00550013">
      <w:pPr>
        <w:jc w:val="both"/>
        <w:rPr>
          <w:rFonts w:eastAsia="Times New Roman"/>
          <w:b/>
          <w:sz w:val="26"/>
          <w:szCs w:val="26"/>
        </w:rPr>
      </w:pPr>
    </w:p>
    <w:p w:rsidR="003D23D7" w:rsidRDefault="003D23D7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3.</w:t>
      </w:r>
      <w:r w:rsidRPr="00AA5CBA">
        <w:rPr>
          <w:rFonts w:eastAsia="Times New Roman"/>
          <w:b/>
          <w:sz w:val="26"/>
          <w:szCs w:val="26"/>
        </w:rPr>
        <w:t>Перечень используемого оборудования, инструментов и расходных материалов.</w:t>
      </w:r>
    </w:p>
    <w:p w:rsidR="00550013" w:rsidRDefault="00550013" w:rsidP="00550013"/>
    <w:p w:rsidR="00550013" w:rsidRDefault="00550013" w:rsidP="00550013">
      <w:pPr>
        <w:ind w:left="708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3.1. Студенты</w:t>
      </w:r>
    </w:p>
    <w:p w:rsidR="00550013" w:rsidRDefault="00550013" w:rsidP="00550013">
      <w:pPr>
        <w:ind w:left="708"/>
        <w:jc w:val="both"/>
        <w:rPr>
          <w:rFonts w:eastAsia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5319"/>
        <w:gridCol w:w="776"/>
        <w:gridCol w:w="142"/>
        <w:gridCol w:w="100"/>
        <w:gridCol w:w="609"/>
      </w:tblGrid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0C6F82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  <w:b/>
              </w:rPr>
              <w:t>ПЕРЕЧЕНЬ ОБОРУДОВАНИЯ НА 1-ГО УЧАСТНИКА</w:t>
            </w:r>
            <w:r>
              <w:rPr>
                <w:rFonts w:eastAsia="Times New Roman"/>
                <w:b/>
              </w:rPr>
              <w:t>/</w:t>
            </w:r>
            <w:r w:rsidR="000C6F82" w:rsidRPr="008F6761">
              <w:rPr>
                <w:rFonts w:eastAsia="Times New Roman"/>
              </w:rPr>
              <w:t xml:space="preserve"> </w:t>
            </w:r>
            <w:r w:rsidRPr="008F6761">
              <w:rPr>
                <w:rFonts w:eastAsia="Times New Roman"/>
              </w:rPr>
              <w:t>(конкурсная площадка)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 xml:space="preserve">Оборудование, </w:t>
            </w:r>
            <w:r w:rsidRPr="00016D32">
              <w:rPr>
                <w:rFonts w:eastAsia="Times New Roman"/>
              </w:rPr>
              <w:t>инструменты</w:t>
            </w:r>
            <w:r>
              <w:rPr>
                <w:rFonts w:eastAsia="Times New Roman"/>
              </w:rPr>
              <w:t>, ПО, мебель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</w:rPr>
            </w:pPr>
            <w:r w:rsidRPr="008F6761">
              <w:rPr>
                <w:bCs/>
              </w:rPr>
              <w:t>Ссылка на сайт с тех. характеристиками либо тех. характеристики оборудования</w:t>
            </w:r>
            <w:r w:rsidRPr="00016D32">
              <w:rPr>
                <w:bCs/>
              </w:rPr>
              <w:t>, инструментов</w:t>
            </w:r>
          </w:p>
        </w:tc>
        <w:tc>
          <w:tcPr>
            <w:tcW w:w="776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Ед. измерения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Кол-во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0F02D8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Матрац для функциональной кровати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0F02D8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0F02D8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Стол палатный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0F02D8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Стул палатный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Pr="0026333A" w:rsidRDefault="00550013" w:rsidP="003D179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организатора 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191FA5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Тележка медицинская для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мешком для грязного белья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191FA5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контейнеров 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3D1791">
            <w:r w:rsidRPr="00191FA5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дезинфекции, шт.  5 л, 3 л, 1 л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Pr="0026333A" w:rsidRDefault="00550013" w:rsidP="003D1791">
            <w:pPr>
              <w:rPr>
                <w:rFonts w:eastAsia="Times New Roman"/>
                <w:sz w:val="24"/>
                <w:szCs w:val="24"/>
              </w:rPr>
            </w:pPr>
            <w:r w:rsidRPr="0026333A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Контейнер для сбора  медицинских отходов</w:t>
            </w:r>
            <w:proofErr w:type="gramStart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Контейнер для сбора  медицинских отходов</w:t>
            </w:r>
            <w:proofErr w:type="gramStart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 для бумажных полотенец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с локтевым смесителем 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(настольные)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64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r w:rsidRPr="00871E5B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электронный автоматический</w:t>
            </w:r>
          </w:p>
        </w:tc>
        <w:tc>
          <w:tcPr>
            <w:tcW w:w="5319" w:type="dxa"/>
            <w:shd w:val="clear" w:color="auto" w:fill="auto"/>
          </w:tcPr>
          <w:p w:rsidR="00550013" w:rsidRPr="006A564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Pr="00871E5B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 инфракрасный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498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Мерная емкость для воды (1л)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914985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DA315D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914985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567650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4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Поильник</w:t>
            </w:r>
          </w:p>
        </w:tc>
        <w:tc>
          <w:tcPr>
            <w:tcW w:w="5319" w:type="dxa"/>
            <w:shd w:val="clear" w:color="auto" w:fill="auto"/>
          </w:tcPr>
          <w:p w:rsidR="00550013" w:rsidRPr="00914985" w:rsidRDefault="00550013" w:rsidP="00550013">
            <w:pPr>
              <w:rPr>
                <w:sz w:val="24"/>
                <w:szCs w:val="24"/>
              </w:rPr>
            </w:pPr>
            <w:r w:rsidRPr="00914985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776" w:type="dxa"/>
            <w:shd w:val="clear" w:color="auto" w:fill="auto"/>
          </w:tcPr>
          <w:p w:rsidR="00550013" w:rsidRDefault="00550013" w:rsidP="0055001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50013" w:rsidRDefault="00550013" w:rsidP="00550013">
            <w:r w:rsidRPr="00567650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>ПЕРЕЧЕНЬ РАСХОДНЫХ МАТЕРИАЛОВ НА 1 УЧАСТНИКА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</w:rPr>
            </w:pPr>
            <w:r w:rsidRPr="008F6761">
              <w:rPr>
                <w:bCs/>
              </w:rPr>
              <w:t xml:space="preserve">Ссылка на сайт с тех. характеристиками либо тех. </w:t>
            </w:r>
            <w:r w:rsidRPr="008F6761">
              <w:rPr>
                <w:bCs/>
              </w:rPr>
              <w:lastRenderedPageBreak/>
              <w:t>характеристики оборудования</w:t>
            </w:r>
            <w:r w:rsidRPr="00016D32">
              <w:rPr>
                <w:bCs/>
              </w:rPr>
              <w:t>, инструментов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lastRenderedPageBreak/>
              <w:t xml:space="preserve">Ед. </w:t>
            </w:r>
            <w:r w:rsidRPr="008F6761">
              <w:rPr>
                <w:rFonts w:eastAsia="Times New Roman"/>
              </w:rPr>
              <w:lastRenderedPageBreak/>
              <w:t>измерения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 w:rsidRPr="008F6761">
              <w:rPr>
                <w:bCs/>
                <w:color w:val="000000"/>
              </w:rPr>
              <w:lastRenderedPageBreak/>
              <w:t>Кол-</w:t>
            </w:r>
            <w:r w:rsidRPr="008F6761">
              <w:rPr>
                <w:bCs/>
                <w:color w:val="000000"/>
              </w:rPr>
              <w:lastRenderedPageBreak/>
              <w:t>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Кожный антисептик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550013">
            <w:r w:rsidRPr="009F335B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поверхностей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r w:rsidRPr="009F335B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салфетки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r w:rsidRPr="009F335B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03434B" w:rsidRDefault="00D8494F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рукавички (влаж</w:t>
            </w:r>
            <w:r w:rsidR="00550013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н</w:t>
            </w: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03434B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гигиенические салфетки</w:t>
            </w:r>
          </w:p>
        </w:tc>
        <w:tc>
          <w:tcPr>
            <w:tcW w:w="5319" w:type="dxa"/>
            <w:shd w:val="clear" w:color="auto" w:fill="auto"/>
          </w:tcPr>
          <w:p w:rsidR="00550013" w:rsidRPr="0003434B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одноразовый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наволочка, простынь, пододеяльник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одушка 70 ´ 70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r w:rsidRPr="00730D14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деяло летнее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r w:rsidRPr="00730D14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теплое (зимнее)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r w:rsidRPr="00730D14">
              <w:rPr>
                <w:rFonts w:eastAsia="Times New Roman"/>
                <w:sz w:val="24"/>
                <w:szCs w:val="24"/>
              </w:rPr>
              <w:t>1/</w:t>
            </w:r>
            <w:r w:rsidR="003D179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рубашка (пижама)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26333A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rPr>
          <w:trHeight w:val="146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9F429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Перчатки латексные</w:t>
            </w:r>
          </w:p>
        </w:tc>
        <w:tc>
          <w:tcPr>
            <w:tcW w:w="5319" w:type="dxa"/>
            <w:shd w:val="clear" w:color="auto" w:fill="auto"/>
          </w:tcPr>
          <w:p w:rsidR="00550013" w:rsidRPr="009F429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293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9F429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9F4293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rPr>
          <w:trHeight w:val="569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Лоток одноразовый почкообразный</w:t>
            </w:r>
          </w:p>
        </w:tc>
        <w:tc>
          <w:tcPr>
            <w:tcW w:w="5319" w:type="dxa"/>
            <w:shd w:val="clear" w:color="auto" w:fill="auto"/>
          </w:tcPr>
          <w:p w:rsidR="00550013" w:rsidRPr="009F429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rPr>
          <w:trHeight w:val="569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Пакет со льдом (имитация)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proofErr w:type="spellStart"/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3D17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1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rPr>
          <w:trHeight w:val="123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Температурный лист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rPr>
          <w:trHeight w:val="569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врачебных назначений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rPr>
          <w:trHeight w:val="569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сестринского ухода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rPr>
          <w:trHeight w:val="229"/>
        </w:trPr>
        <w:tc>
          <w:tcPr>
            <w:tcW w:w="567" w:type="dxa"/>
            <w:shd w:val="clear" w:color="auto" w:fill="auto"/>
          </w:tcPr>
          <w:p w:rsidR="00550013" w:rsidRPr="009F4293" w:rsidRDefault="00550013" w:rsidP="0055001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цветных ручек</w:t>
            </w:r>
          </w:p>
        </w:tc>
        <w:tc>
          <w:tcPr>
            <w:tcW w:w="5319" w:type="dxa"/>
            <w:shd w:val="clear" w:color="auto" w:fill="auto"/>
          </w:tcPr>
          <w:p w:rsidR="00550013" w:rsidRPr="0026333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50013" w:rsidRPr="00016D32" w:rsidTr="003D1791">
        <w:tc>
          <w:tcPr>
            <w:tcW w:w="10207" w:type="dxa"/>
            <w:gridSpan w:val="7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/>
                <w:bCs/>
                <w:color w:val="000000"/>
              </w:rPr>
            </w:pPr>
            <w:r w:rsidRPr="00016D32">
              <w:rPr>
                <w:rFonts w:eastAsia="Times New Roman"/>
                <w:b/>
              </w:rPr>
              <w:t>РАСХОДНЫЕ МАТЕРИАЛЫ, ОБОРУДОВАНИЕ И ИНСТРУМЕНТЫ, КОТОРЫЕ УЧАСТНИКИ ДОЛЖНЫ ИМЕТЬ  ПРИ СЕБЕ</w:t>
            </w:r>
          </w:p>
        </w:tc>
      </w:tr>
      <w:tr w:rsidR="00550013" w:rsidRPr="00016D32" w:rsidTr="003D1791">
        <w:tc>
          <w:tcPr>
            <w:tcW w:w="567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Медицинский халат (медицинский костюм)</w:t>
            </w:r>
          </w:p>
        </w:tc>
        <w:tc>
          <w:tcPr>
            <w:tcW w:w="5319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50013" w:rsidRPr="00016D32" w:rsidTr="003D1791">
        <w:tc>
          <w:tcPr>
            <w:tcW w:w="567" w:type="dxa"/>
            <w:shd w:val="clear" w:color="auto" w:fill="auto"/>
          </w:tcPr>
          <w:p w:rsidR="00550013" w:rsidRPr="007F2DFB" w:rsidRDefault="00550013" w:rsidP="00550013">
            <w:pPr>
              <w:pStyle w:val="a4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Медицинская шапочка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C5275B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50013" w:rsidRPr="00016D32" w:rsidTr="003D1791">
        <w:tc>
          <w:tcPr>
            <w:tcW w:w="567" w:type="dxa"/>
            <w:shd w:val="clear" w:color="auto" w:fill="auto"/>
          </w:tcPr>
          <w:p w:rsidR="00550013" w:rsidRPr="007F2DFB" w:rsidRDefault="00550013" w:rsidP="00550013">
            <w:pPr>
              <w:pStyle w:val="a4"/>
              <w:numPr>
                <w:ilvl w:val="0"/>
                <w:numId w:val="18"/>
              </w:numPr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Удобная эргономичная обувь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C5275B">
              <w:rPr>
                <w:sz w:val="24"/>
                <w:szCs w:val="24"/>
              </w:rPr>
              <w:t>На усмотрение участника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016D32" w:rsidRDefault="00550013" w:rsidP="00550013">
            <w:pPr>
              <w:jc w:val="center"/>
              <w:rPr>
                <w:b/>
                <w:bCs/>
                <w:color w:val="000000"/>
              </w:rPr>
            </w:pPr>
            <w:r w:rsidRPr="00016D32">
              <w:rPr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  <w:p w:rsidR="00550013" w:rsidRPr="008F6761" w:rsidRDefault="00550013" w:rsidP="005500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0013" w:rsidRPr="008F6761" w:rsidTr="003D1791">
        <w:trPr>
          <w:trHeight w:val="690"/>
        </w:trPr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550013" w:rsidRPr="007F2DFB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2DFB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rPr>
                <w:sz w:val="24"/>
                <w:szCs w:val="24"/>
              </w:rPr>
            </w:pPr>
            <w:r w:rsidRPr="007F2DFB">
              <w:rPr>
                <w:sz w:val="24"/>
                <w:szCs w:val="24"/>
              </w:rPr>
              <w:t>Устройства передающие, принимающие и хранящие информацию</w:t>
            </w:r>
          </w:p>
          <w:p w:rsidR="003D23D7" w:rsidRPr="007F2DFB" w:rsidRDefault="003D23D7" w:rsidP="005500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 xml:space="preserve">ДОПОЛНИТЕЛЬНОЕ ОБОРУДОВАНИЕ, </w:t>
            </w:r>
            <w:r w:rsidRPr="00016D32">
              <w:rPr>
                <w:rFonts w:eastAsia="Times New Roman"/>
                <w:b/>
              </w:rPr>
              <w:t xml:space="preserve">ИНСТРУМЕНТЫ </w:t>
            </w:r>
            <w:r w:rsidRPr="008F6761">
              <w:rPr>
                <w:rFonts w:eastAsia="Times New Roman"/>
                <w:b/>
              </w:rPr>
              <w:t>КОТОРОЕ МОЖЕТ ПРИВЕСТИ С СОБОЙ УЧАСТНИК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 xml:space="preserve">Ссылка на сайт с тех. характеристиками либо тех. </w:t>
            </w:r>
            <w:r w:rsidRPr="008F6761">
              <w:rPr>
                <w:rFonts w:eastAsia="Times New Roman"/>
              </w:rPr>
              <w:lastRenderedPageBreak/>
              <w:t>характеристики оборудования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lastRenderedPageBreak/>
              <w:t xml:space="preserve">Ед. </w:t>
            </w:r>
            <w:r w:rsidRPr="008F6761">
              <w:rPr>
                <w:rFonts w:eastAsia="Times New Roman"/>
              </w:rPr>
              <w:lastRenderedPageBreak/>
              <w:t>измерения</w:t>
            </w: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lastRenderedPageBreak/>
              <w:t>Кол</w:t>
            </w:r>
            <w:r w:rsidRPr="008F6761">
              <w:rPr>
                <w:rFonts w:eastAsia="Times New Roman"/>
              </w:rPr>
              <w:lastRenderedPageBreak/>
              <w:t>-во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  <w:color w:val="000000"/>
              </w:rPr>
            </w:pP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>НА 1-ГО ЭКСПЕРТА (КОНКУРСНАЯ ПЛОЩАДКА</w:t>
            </w:r>
            <w:r w:rsidRPr="00016D32">
              <w:rPr>
                <w:rFonts w:eastAsia="Times New Roman"/>
                <w:b/>
              </w:rPr>
              <w:t>)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Перечень оборудования и мебель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Cs/>
              </w:rPr>
            </w:pPr>
            <w:r w:rsidRPr="008F6761">
              <w:rPr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Ед. измерения</w:t>
            </w: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Кол-во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C146B2" w:rsidRDefault="00550013" w:rsidP="0055001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Ручка шариковая (синий цвет)</w:t>
            </w:r>
          </w:p>
        </w:tc>
        <w:tc>
          <w:tcPr>
            <w:tcW w:w="5319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C146B2" w:rsidRDefault="00550013" w:rsidP="0055001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ланшет для бумаги с зажимом а</w:t>
            </w:r>
            <w:proofErr w:type="gram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19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>ОБЩАЯ ИНФРАСТРУКТУРА КОНКУРСНОЙ ПЛОЩАДКИ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 xml:space="preserve">Перечень оборудование, </w:t>
            </w:r>
            <w:r w:rsidRPr="00016D32">
              <w:rPr>
                <w:rFonts w:eastAsia="Times New Roman"/>
              </w:rPr>
              <w:t>инструментов</w:t>
            </w:r>
            <w:r>
              <w:rPr>
                <w:rFonts w:eastAsia="Times New Roman"/>
              </w:rPr>
              <w:t>, средств индивидуальной защиты</w:t>
            </w:r>
            <w:r w:rsidRPr="008F6761">
              <w:rPr>
                <w:rFonts w:eastAsia="Times New Roman"/>
              </w:rPr>
              <w:t xml:space="preserve"> и т.п.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09786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Ссылка на сайт с тех. характеристиками либо тех. характеристики оборудовани</w:t>
            </w:r>
            <w:r w:rsidR="00097863">
              <w:rPr>
                <w:rFonts w:eastAsia="Times New Roman"/>
              </w:rPr>
              <w:t>я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Ед. измерения</w:t>
            </w: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Кол-во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C146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rPr>
                <w:sz w:val="24"/>
                <w:szCs w:val="24"/>
              </w:rPr>
            </w:pPr>
            <w:r w:rsidRPr="00F97CDA">
              <w:rPr>
                <w:sz w:val="24"/>
                <w:szCs w:val="24"/>
              </w:rPr>
              <w:t xml:space="preserve">Электричество: </w:t>
            </w:r>
            <w:r>
              <w:rPr>
                <w:sz w:val="24"/>
                <w:szCs w:val="24"/>
              </w:rPr>
              <w:t>на 10 рабочих мест- 20 розеток</w:t>
            </w:r>
            <w:r w:rsidRPr="00F97CDA">
              <w:rPr>
                <w:sz w:val="24"/>
                <w:szCs w:val="24"/>
              </w:rPr>
              <w:t xml:space="preserve"> по 220 Вольт (по 2 кВт на каждую)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rPr>
                <w:rFonts w:eastAsia="Times New Roman"/>
                <w:sz w:val="24"/>
                <w:szCs w:val="24"/>
              </w:rPr>
            </w:pPr>
            <w:r w:rsidRPr="00C146B2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rPr>
                <w:rFonts w:eastAsia="Times New Roman"/>
                <w:sz w:val="24"/>
                <w:szCs w:val="24"/>
              </w:rPr>
            </w:pPr>
            <w:r w:rsidRPr="00F97CDA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>ПЕРЕЧЕНЬ ОБОРУДОВАНИЕ ДЛЯ ЭКСПЕРТОВ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Перечень оборудования, мебель, канцелярия и т.п.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Наименование</w:t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Ссылка на сайт с тех. Характеристиками</w:t>
            </w:r>
            <w:r>
              <w:rPr>
                <w:rFonts w:eastAsia="Times New Roman"/>
              </w:rPr>
              <w:t>,</w:t>
            </w:r>
            <w:r w:rsidRPr="008F6761">
              <w:rPr>
                <w:rFonts w:eastAsia="Times New Roman"/>
              </w:rPr>
              <w:t xml:space="preserve"> либо тех. характеристики оборудования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Ед. измерения</w:t>
            </w: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</w:pPr>
            <w:r w:rsidRPr="008F6761">
              <w:t>Кол-во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3D23D7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 19 л (холодная/горячая вода)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Электричество: 2 розетки по 220 Вольт (по 2 кВт на каждую) и 2 сетевых фильтра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 со скобами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5319" w:type="dxa"/>
            <w:shd w:val="clear" w:color="auto" w:fill="auto"/>
          </w:tcPr>
          <w:p w:rsidR="00550013" w:rsidRPr="00F17AC4" w:rsidRDefault="00550013" w:rsidP="00550013">
            <w:pPr>
              <w:rPr>
                <w:sz w:val="24"/>
                <w:szCs w:val="24"/>
              </w:rPr>
            </w:pPr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5319" w:type="dxa"/>
            <w:shd w:val="clear" w:color="auto" w:fill="auto"/>
          </w:tcPr>
          <w:p w:rsidR="00550013" w:rsidRPr="00F17AC4" w:rsidRDefault="00550013" w:rsidP="00550013">
            <w:pPr>
              <w:rPr>
                <w:sz w:val="24"/>
                <w:szCs w:val="24"/>
              </w:rPr>
            </w:pPr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609" w:type="dxa"/>
            <w:shd w:val="clear" w:color="auto" w:fill="auto"/>
          </w:tcPr>
          <w:p w:rsidR="00550013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Файлы А</w:t>
            </w:r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3D23D7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Бумага формата</w:t>
            </w:r>
            <w:proofErr w:type="gram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19" w:type="dxa"/>
            <w:shd w:val="clear" w:color="auto" w:fill="auto"/>
          </w:tcPr>
          <w:p w:rsidR="00550013" w:rsidRDefault="00550013" w:rsidP="00550013">
            <w:r w:rsidRPr="00F17AC4">
              <w:rPr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550013" w:rsidRPr="004C7BE0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4C7BE0" w:rsidRDefault="00550013" w:rsidP="0055001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комнаты не менее 20</w:t>
            </w: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в (5*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метра)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6761">
              <w:rPr>
                <w:rFonts w:eastAsia="Times New Roman"/>
                <w:b/>
              </w:rPr>
              <w:t>КОМНАТА УЧАСТНИКОВ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lastRenderedPageBreak/>
              <w:t>Перечень оборудования, мебель, канцелярия и т.п.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Стол переговорный</w:t>
            </w:r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Б351, 880х880х760  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3D23D7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комнаты не менее 20</w:t>
            </w: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в (5*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метра)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Электричество: 2 розетки по 220 Вольт (по 2 кВт на каждую)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 xml:space="preserve"> 19 л (холодная/горячая вода)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Ручка шариковая (синий цвет)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9" w:type="dxa"/>
            <w:shd w:val="clear" w:color="auto" w:fill="auto"/>
          </w:tcPr>
          <w:p w:rsidR="00550013" w:rsidRPr="00F97CDA" w:rsidRDefault="003D23D7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A37FDF" w:rsidRDefault="00550013" w:rsidP="00550013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shd w:val="clear" w:color="auto" w:fill="auto"/>
          </w:tcPr>
          <w:p w:rsidR="00550013" w:rsidRPr="00F97CDA" w:rsidRDefault="0009786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бумаги с зажимом А</w:t>
            </w:r>
            <w:proofErr w:type="gramStart"/>
            <w:r w:rsidR="00550013" w:rsidRPr="00F9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09" w:type="dxa"/>
            <w:shd w:val="clear" w:color="auto" w:fill="auto"/>
          </w:tcPr>
          <w:p w:rsidR="00550013" w:rsidRPr="00F97CDA" w:rsidRDefault="003D23D7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50013" w:rsidRPr="00C146B2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shd w:val="clear" w:color="auto" w:fill="auto"/>
          </w:tcPr>
          <w:p w:rsidR="00550013" w:rsidRPr="00E650F4" w:rsidRDefault="00550013" w:rsidP="0055001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Default="00550013" w:rsidP="0055001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F6761">
              <w:rPr>
                <w:rFonts w:eastAsia="Times New Roman"/>
                <w:b/>
              </w:rPr>
              <w:t>ДОПОЛНИТЕЛЬНЫЕ ТРЕБОВАНИЯ/КОММЕНТАРИИ</w:t>
            </w: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F6761" w:rsidRDefault="00550013" w:rsidP="00550013">
            <w:pPr>
              <w:rPr>
                <w:rFonts w:eastAsia="Times New Roman"/>
                <w:b/>
              </w:rPr>
            </w:pPr>
          </w:p>
        </w:tc>
      </w:tr>
      <w:tr w:rsidR="00550013" w:rsidRPr="008F6761" w:rsidTr="003D1791">
        <w:tc>
          <w:tcPr>
            <w:tcW w:w="10207" w:type="dxa"/>
            <w:gridSpan w:val="7"/>
            <w:shd w:val="clear" w:color="auto" w:fill="auto"/>
          </w:tcPr>
          <w:p w:rsidR="00550013" w:rsidRPr="008922E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точек питания и их характеристики</w:t>
            </w: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>Наименование</w:t>
            </w:r>
            <w:r w:rsidRPr="008F6761">
              <w:rPr>
                <w:rFonts w:eastAsia="Times New Roman"/>
              </w:rPr>
              <w:tab/>
            </w:r>
          </w:p>
        </w:tc>
        <w:tc>
          <w:tcPr>
            <w:tcW w:w="5319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 w:rsidRPr="008F6761">
              <w:rPr>
                <w:rFonts w:eastAsia="Times New Roman"/>
              </w:rPr>
              <w:t xml:space="preserve">Тех. характеристики </w:t>
            </w: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</w:pP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Точка питания</w:t>
            </w:r>
          </w:p>
        </w:tc>
        <w:tc>
          <w:tcPr>
            <w:tcW w:w="5319" w:type="dxa"/>
            <w:shd w:val="clear" w:color="auto" w:fill="auto"/>
          </w:tcPr>
          <w:p w:rsidR="00550013" w:rsidRPr="00F97CDA" w:rsidRDefault="00550013" w:rsidP="00550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7CDA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8F6761" w:rsidRDefault="00550013" w:rsidP="00550013">
            <w:pPr>
              <w:jc w:val="center"/>
              <w:rPr>
                <w:rFonts w:eastAsia="Times New Roman"/>
              </w:rPr>
            </w:pPr>
          </w:p>
        </w:tc>
        <w:tc>
          <w:tcPr>
            <w:tcW w:w="609" w:type="dxa"/>
            <w:shd w:val="clear" w:color="auto" w:fill="auto"/>
          </w:tcPr>
          <w:p w:rsidR="00550013" w:rsidRPr="008F6761" w:rsidRDefault="00550013" w:rsidP="00550013">
            <w:pPr>
              <w:jc w:val="center"/>
            </w:pPr>
          </w:p>
        </w:tc>
      </w:tr>
      <w:tr w:rsidR="00550013" w:rsidRPr="008F6761" w:rsidTr="003D1791">
        <w:tc>
          <w:tcPr>
            <w:tcW w:w="567" w:type="dxa"/>
            <w:shd w:val="clear" w:color="auto" w:fill="auto"/>
          </w:tcPr>
          <w:p w:rsidR="00550013" w:rsidRPr="008F6761" w:rsidRDefault="00550013" w:rsidP="00550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550013" w:rsidRPr="005D5351" w:rsidRDefault="00550013" w:rsidP="00550013">
            <w:pPr>
              <w:jc w:val="center"/>
              <w:rPr>
                <w:rFonts w:eastAsia="Times New Roman"/>
                <w:color w:val="FF0000"/>
              </w:rPr>
            </w:pPr>
            <w:r w:rsidRPr="005D5351">
              <w:rPr>
                <w:rFonts w:eastAsia="Times New Roman"/>
                <w:color w:val="FF0000"/>
              </w:rPr>
              <w:t>Статисты*</w:t>
            </w:r>
          </w:p>
        </w:tc>
        <w:tc>
          <w:tcPr>
            <w:tcW w:w="5319" w:type="dxa"/>
            <w:shd w:val="clear" w:color="auto" w:fill="auto"/>
          </w:tcPr>
          <w:p w:rsidR="00550013" w:rsidRPr="005D5351" w:rsidRDefault="00550013" w:rsidP="00550013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18" w:type="dxa"/>
            <w:gridSpan w:val="3"/>
            <w:shd w:val="clear" w:color="auto" w:fill="auto"/>
          </w:tcPr>
          <w:p w:rsidR="00550013" w:rsidRPr="005D5351" w:rsidRDefault="00550013" w:rsidP="00550013">
            <w:pPr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5D5351">
              <w:rPr>
                <w:rFonts w:eastAsia="Times New Roman"/>
                <w:color w:val="FF0000"/>
              </w:rPr>
              <w:t>Кол</w:t>
            </w:r>
            <w:proofErr w:type="gramStart"/>
            <w:r w:rsidRPr="005D5351">
              <w:rPr>
                <w:rFonts w:eastAsia="Times New Roman"/>
                <w:color w:val="FF0000"/>
              </w:rPr>
              <w:t>.ч</w:t>
            </w:r>
            <w:proofErr w:type="gramEnd"/>
            <w:r w:rsidRPr="005D5351">
              <w:rPr>
                <w:rFonts w:eastAsia="Times New Roman"/>
                <w:color w:val="FF0000"/>
              </w:rPr>
              <w:t>ел</w:t>
            </w:r>
            <w:proofErr w:type="spellEnd"/>
            <w:r w:rsidRPr="005D5351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550013" w:rsidRPr="005D5351" w:rsidRDefault="00550013" w:rsidP="00550013">
            <w:pPr>
              <w:jc w:val="center"/>
              <w:rPr>
                <w:color w:val="FF0000"/>
              </w:rPr>
            </w:pPr>
            <w:r w:rsidRPr="005D5351">
              <w:rPr>
                <w:color w:val="FF0000"/>
              </w:rPr>
              <w:t>15</w:t>
            </w:r>
          </w:p>
        </w:tc>
      </w:tr>
    </w:tbl>
    <w:p w:rsidR="00550013" w:rsidRPr="005D5351" w:rsidRDefault="00550013" w:rsidP="00550013">
      <w:pPr>
        <w:jc w:val="both"/>
        <w:rPr>
          <w:rFonts w:eastAsia="Times New Roman"/>
          <w:b/>
          <w:color w:val="FF0000"/>
          <w:sz w:val="26"/>
          <w:szCs w:val="26"/>
        </w:rPr>
      </w:pPr>
      <w:r>
        <w:rPr>
          <w:rFonts w:eastAsia="Times New Roman"/>
        </w:rPr>
        <w:t>*</w:t>
      </w:r>
      <w:r w:rsidRPr="005D5351">
        <w:rPr>
          <w:rFonts w:eastAsia="Times New Roman"/>
          <w:b/>
          <w:color w:val="FF0000"/>
          <w:sz w:val="26"/>
          <w:szCs w:val="26"/>
        </w:rPr>
        <w:t xml:space="preserve">Обязательным условием, выполнения конкурсного задания, является участие статистов. Количество статистов определяется количеством рабочих мест. На одно рабочее место два статиста. </w:t>
      </w:r>
    </w:p>
    <w:p w:rsidR="00550013" w:rsidRPr="005D5351" w:rsidRDefault="00550013" w:rsidP="00550013">
      <w:pPr>
        <w:jc w:val="both"/>
        <w:rPr>
          <w:rFonts w:eastAsia="Times New Roman"/>
          <w:b/>
          <w:color w:val="FF0000"/>
          <w:sz w:val="26"/>
          <w:szCs w:val="26"/>
        </w:rPr>
      </w:pPr>
      <w:r w:rsidRPr="005D5351">
        <w:rPr>
          <w:rFonts w:eastAsia="Times New Roman"/>
          <w:b/>
          <w:color w:val="FF0000"/>
          <w:sz w:val="26"/>
          <w:szCs w:val="26"/>
        </w:rPr>
        <w:t>Требования к статистам на площадке - люди старше 18 лет, среднего роста и телосложения в удобной одежд</w:t>
      </w:r>
      <w:proofErr w:type="gramStart"/>
      <w:r w:rsidRPr="005D5351">
        <w:rPr>
          <w:rFonts w:eastAsia="Times New Roman"/>
          <w:b/>
          <w:color w:val="FF0000"/>
          <w:sz w:val="26"/>
          <w:szCs w:val="26"/>
        </w:rPr>
        <w:t>е-</w:t>
      </w:r>
      <w:proofErr w:type="gramEnd"/>
      <w:r w:rsidRPr="005D5351">
        <w:rPr>
          <w:rFonts w:eastAsia="Times New Roman"/>
          <w:b/>
          <w:color w:val="FF0000"/>
          <w:sz w:val="26"/>
          <w:szCs w:val="26"/>
        </w:rPr>
        <w:t xml:space="preserve"> водолазка (футболка, брюки, носки, удобная обувь).</w:t>
      </w: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4A452C" w:rsidRDefault="004A452C" w:rsidP="008F0184">
      <w:pPr>
        <w:ind w:firstLine="567"/>
        <w:jc w:val="both"/>
        <w:rPr>
          <w:b/>
          <w:sz w:val="28"/>
          <w:szCs w:val="28"/>
        </w:rPr>
      </w:pPr>
    </w:p>
    <w:p w:rsidR="003D23D7" w:rsidRDefault="003D23D7" w:rsidP="008F0184">
      <w:pPr>
        <w:ind w:firstLine="567"/>
        <w:jc w:val="both"/>
        <w:rPr>
          <w:b/>
          <w:sz w:val="28"/>
          <w:szCs w:val="28"/>
        </w:rPr>
      </w:pPr>
    </w:p>
    <w:p w:rsidR="003D23D7" w:rsidRDefault="003D23D7" w:rsidP="008F0184">
      <w:pPr>
        <w:ind w:firstLine="567"/>
        <w:jc w:val="both"/>
        <w:rPr>
          <w:b/>
          <w:sz w:val="28"/>
          <w:szCs w:val="28"/>
        </w:rPr>
      </w:pPr>
    </w:p>
    <w:p w:rsidR="003D23D7" w:rsidRDefault="003D23D7" w:rsidP="008F0184">
      <w:pPr>
        <w:ind w:firstLine="567"/>
        <w:jc w:val="both"/>
        <w:rPr>
          <w:b/>
          <w:sz w:val="28"/>
          <w:szCs w:val="28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  <w:r w:rsidRPr="00182BF0">
        <w:rPr>
          <w:rFonts w:eastAsia="Times New Roman"/>
          <w:b/>
          <w:sz w:val="26"/>
          <w:szCs w:val="26"/>
        </w:rPr>
        <w:t>4. Схемы оснащения рабочих мест с учетом основных нозологий.</w:t>
      </w: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Pr="00A205C7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 xml:space="preserve">4.1. Минимальные требования к оснащению рабочих мест </w:t>
      </w:r>
      <w:r w:rsidRPr="00182BF0">
        <w:rPr>
          <w:rFonts w:eastAsia="Times New Roman"/>
          <w:b/>
          <w:sz w:val="26"/>
          <w:szCs w:val="26"/>
        </w:rPr>
        <w:t>с учетом основных нозологий</w:t>
      </w:r>
      <w:r>
        <w:rPr>
          <w:rFonts w:eastAsia="Times New Roman"/>
          <w:b/>
          <w:sz w:val="26"/>
          <w:szCs w:val="26"/>
        </w:rPr>
        <w:t>.</w:t>
      </w:r>
    </w:p>
    <w:p w:rsidR="00550013" w:rsidRPr="00A205C7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1582"/>
        <w:gridCol w:w="1608"/>
        <w:gridCol w:w="1078"/>
        <w:gridCol w:w="5688"/>
      </w:tblGrid>
      <w:tr w:rsidR="00550013" w:rsidTr="00550013">
        <w:tc>
          <w:tcPr>
            <w:tcW w:w="1925" w:type="dxa"/>
          </w:tcPr>
          <w:p w:rsidR="00550013" w:rsidRDefault="00550013" w:rsidP="00550013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550013" w:rsidRPr="008922EE" w:rsidRDefault="00550013" w:rsidP="00550013">
            <w:pPr>
              <w:jc w:val="center"/>
              <w:rPr>
                <w:rFonts w:eastAsia="Times New Roman"/>
                <w:b/>
              </w:rPr>
            </w:pPr>
            <w:r w:rsidRPr="008922EE">
              <w:rPr>
                <w:rFonts w:eastAsia="Times New Roman"/>
                <w:b/>
              </w:rPr>
              <w:t xml:space="preserve">Площадь, </w:t>
            </w:r>
            <w:proofErr w:type="gramStart"/>
            <w:r w:rsidRPr="008922EE">
              <w:rPr>
                <w:rFonts w:eastAsia="Times New Roman"/>
                <w:b/>
              </w:rPr>
              <w:t>м</w:t>
            </w:r>
            <w:proofErr w:type="gramEnd"/>
            <w:r w:rsidRPr="008922EE">
              <w:rPr>
                <w:rFonts w:eastAsia="Times New Roman"/>
                <w:b/>
              </w:rPr>
              <w:t>.кв.</w:t>
            </w:r>
          </w:p>
        </w:tc>
        <w:tc>
          <w:tcPr>
            <w:tcW w:w="2667" w:type="dxa"/>
            <w:vAlign w:val="center"/>
          </w:tcPr>
          <w:p w:rsidR="00550013" w:rsidRPr="008922EE" w:rsidRDefault="00550013" w:rsidP="005500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Ширина прохода между рабочими местами, </w:t>
            </w:r>
            <w:proofErr w:type="gramStart"/>
            <w:r>
              <w:rPr>
                <w:rFonts w:eastAsia="Times New Roman"/>
                <w:b/>
              </w:rPr>
              <w:t>м</w:t>
            </w:r>
            <w:proofErr w:type="gram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3730" w:type="dxa"/>
            <w:vAlign w:val="center"/>
          </w:tcPr>
          <w:p w:rsidR="00550013" w:rsidRPr="00882795" w:rsidRDefault="00550013" w:rsidP="00550013">
            <w:pPr>
              <w:jc w:val="center"/>
              <w:rPr>
                <w:rFonts w:eastAsia="Times New Roman"/>
              </w:rPr>
            </w:pPr>
            <w:r w:rsidRPr="008922EE">
              <w:rPr>
                <w:rFonts w:eastAsia="Times New Roman"/>
                <w:b/>
              </w:rPr>
              <w:t>Специализированное оборудование</w:t>
            </w:r>
            <w:r>
              <w:rPr>
                <w:rFonts w:eastAsia="Times New Roman"/>
                <w:b/>
              </w:rPr>
              <w:t>, количество.*</w:t>
            </w:r>
          </w:p>
        </w:tc>
      </w:tr>
      <w:tr w:rsidR="00550013" w:rsidTr="00550013">
        <w:tc>
          <w:tcPr>
            <w:tcW w:w="1925" w:type="dxa"/>
            <w:vAlign w:val="center"/>
          </w:tcPr>
          <w:p w:rsidR="00550013" w:rsidRPr="0007333F" w:rsidRDefault="00550013" w:rsidP="00550013">
            <w:pPr>
              <w:rPr>
                <w:rFonts w:eastAsia="Times New Roman"/>
                <w:b/>
              </w:rPr>
            </w:pPr>
            <w:r w:rsidRPr="0007333F">
              <w:rPr>
                <w:rFonts w:eastAsia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49" w:type="dxa"/>
            <w:vMerge w:val="restart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 w:rsidRPr="00A534BE">
              <w:rPr>
                <w:rFonts w:eastAsia="Times New Roman"/>
              </w:rPr>
              <w:t>Площадь рабочего места на одного работающего инвалида должна составлять не менее 4,5</w:t>
            </w:r>
            <w:r>
              <w:rPr>
                <w:rFonts w:eastAsia="Times New Roman"/>
              </w:rPr>
              <w:t xml:space="preserve"> м</w:t>
            </w:r>
            <w:proofErr w:type="gramStart"/>
            <w:r w:rsidRPr="00A534BE">
              <w:rPr>
                <w:rFonts w:eastAsia="Times New Roman"/>
                <w:vertAlign w:val="superscript"/>
              </w:rPr>
              <w:t>2</w:t>
            </w:r>
            <w:proofErr w:type="gramEnd"/>
            <w:r w:rsidRPr="00A534BE">
              <w:rPr>
                <w:rFonts w:eastAsia="Times New Roman"/>
              </w:rPr>
              <w:t xml:space="preserve">, высота – не менее 3,2 </w:t>
            </w:r>
            <w:r>
              <w:rPr>
                <w:rFonts w:eastAsia="Times New Roman"/>
              </w:rPr>
              <w:t>м</w:t>
            </w:r>
            <w:r w:rsidRPr="00A534BE">
              <w:rPr>
                <w:rFonts w:eastAsia="Times New Roman"/>
                <w:vertAlign w:val="superscript"/>
              </w:rPr>
              <w:t>2</w:t>
            </w:r>
            <w:r w:rsidRPr="00A534BE">
              <w:rPr>
                <w:rFonts w:eastAsia="Times New Roman"/>
              </w:rPr>
              <w:t xml:space="preserve">, а объем – не менее 15 </w:t>
            </w:r>
            <w:r>
              <w:rPr>
                <w:rFonts w:eastAsia="Times New Roman"/>
              </w:rPr>
              <w:t>м</w:t>
            </w:r>
            <w:r w:rsidRPr="00A534BE"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 xml:space="preserve">. </w:t>
            </w:r>
            <w:r w:rsidRPr="00A534BE">
              <w:rPr>
                <w:rFonts w:eastAsia="Times New Roman"/>
              </w:rPr>
              <w:t>При этом технологическое оборудование, площадь проходов, проездов, промежуточного складирования материалов и готовой продукции в указанную площадь рабочего места не входит</w:t>
            </w:r>
            <w:r>
              <w:rPr>
                <w:rFonts w:eastAsia="Times New Roman"/>
              </w:rPr>
              <w:t>!!!</w:t>
            </w:r>
          </w:p>
        </w:tc>
        <w:tc>
          <w:tcPr>
            <w:tcW w:w="2667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 м</w:t>
            </w:r>
          </w:p>
        </w:tc>
        <w:tc>
          <w:tcPr>
            <w:tcW w:w="3730" w:type="dxa"/>
          </w:tcPr>
          <w:p w:rsidR="00550013" w:rsidRDefault="00550013" w:rsidP="00550013">
            <w:pPr>
              <w:rPr>
                <w:rFonts w:eastAsia="Times New Roman"/>
                <w:b/>
                <w:i/>
              </w:rPr>
            </w:pPr>
            <w:r w:rsidRPr="00D10328">
              <w:rPr>
                <w:rFonts w:eastAsia="Times New Roman"/>
                <w:b/>
                <w:i/>
              </w:rPr>
              <w:t>1. Стационарная индукционная система "Шестое чувство" – 1 шт.</w:t>
            </w:r>
          </w:p>
          <w:p w:rsidR="00550013" w:rsidRPr="00D10328" w:rsidRDefault="00550013" w:rsidP="00550013">
            <w:pPr>
              <w:rPr>
                <w:rFonts w:eastAsia="Times New Roman"/>
                <w:b/>
                <w:i/>
              </w:rPr>
            </w:pPr>
            <w:r w:rsidRPr="00E17078">
              <w:rPr>
                <w:rFonts w:eastAsia="Times New Roman"/>
                <w:b/>
                <w:i/>
              </w:rPr>
              <w:t>http://neo-vo.ru/catalog/induktsionnye-sistemy/statsionarnaia-induktsionnaia-sistema-shestoe-chuvstvo/</w:t>
            </w:r>
          </w:p>
          <w:p w:rsidR="00550013" w:rsidRPr="00A534BE" w:rsidRDefault="00550013" w:rsidP="00550013">
            <w:pPr>
              <w:rPr>
                <w:rFonts w:eastAsia="Times New Roman"/>
              </w:rPr>
            </w:pPr>
            <w:r w:rsidRPr="00A534BE">
              <w:rPr>
                <w:rFonts w:eastAsia="Times New Roman"/>
              </w:rPr>
              <w:t xml:space="preserve">Индукционная система «Шестое чувство» предназначена для обеспечения слабослышащих людей высококачественным звуком. Она идеально подойдёт для конференц-залов, учебных комнат, кабинетов, аудиторий, </w:t>
            </w:r>
            <w:proofErr w:type="spellStart"/>
            <w:r w:rsidRPr="00A534BE">
              <w:rPr>
                <w:rFonts w:eastAsia="Times New Roman"/>
              </w:rPr>
              <w:t>прикассовых</w:t>
            </w:r>
            <w:proofErr w:type="spellEnd"/>
            <w:r w:rsidRPr="00A534BE">
              <w:rPr>
                <w:rFonts w:eastAsia="Times New Roman"/>
              </w:rPr>
              <w:t xml:space="preserve"> зон, стоек информации, точках обслуживания, актовых залов. Установка системы «Шестое чувство» повышает разборчивость речи и облегчает для слабослышащих людей общение с персоналом. Стационарная индукционная петля монтируется в пол, потолок или стены, соединяясь с усилителем. Звуковая информация поступает на микрофон и передается в слуховой аппарат равномерно во всей зоне охвата петли. Стационарная система "Шестое чувство" незаметна в интерьере и охватывает помещение до 1000м2.</w:t>
            </w:r>
          </w:p>
        </w:tc>
      </w:tr>
      <w:tr w:rsidR="00550013" w:rsidRPr="00D10328" w:rsidTr="00550013">
        <w:tc>
          <w:tcPr>
            <w:tcW w:w="1925" w:type="dxa"/>
            <w:vAlign w:val="center"/>
          </w:tcPr>
          <w:p w:rsidR="00550013" w:rsidRPr="0007333F" w:rsidRDefault="00550013" w:rsidP="00550013">
            <w:pPr>
              <w:rPr>
                <w:rFonts w:eastAsia="Times New Roman"/>
                <w:b/>
              </w:rPr>
            </w:pPr>
            <w:r w:rsidRPr="0007333F">
              <w:rPr>
                <w:rFonts w:eastAsia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49" w:type="dxa"/>
            <w:vMerge/>
          </w:tcPr>
          <w:p w:rsidR="00550013" w:rsidRDefault="00550013" w:rsidP="00550013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67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0,6-0,9 м</w:t>
            </w:r>
          </w:p>
        </w:tc>
        <w:tc>
          <w:tcPr>
            <w:tcW w:w="3730" w:type="dxa"/>
          </w:tcPr>
          <w:p w:rsidR="00550013" w:rsidRPr="00A930CE" w:rsidRDefault="00550013" w:rsidP="00550013">
            <w:pPr>
              <w:rPr>
                <w:rFonts w:eastAsia="Times New Roman"/>
                <w:b/>
                <w:i/>
                <w:lang w:val="en-US"/>
              </w:rPr>
            </w:pPr>
            <w:r w:rsidRPr="00837AEF">
              <w:rPr>
                <w:rFonts w:eastAsia="Times New Roman"/>
                <w:b/>
                <w:i/>
                <w:lang w:val="en-US"/>
              </w:rPr>
              <w:t xml:space="preserve">1.  </w:t>
            </w:r>
            <w:proofErr w:type="spellStart"/>
            <w:r w:rsidRPr="00D10328">
              <w:rPr>
                <w:rFonts w:eastAsia="Times New Roman"/>
                <w:b/>
                <w:i/>
              </w:rPr>
              <w:t>Видеоувеличитель</w:t>
            </w:r>
            <w:r w:rsidRPr="00D10328">
              <w:rPr>
                <w:rFonts w:eastAsia="Times New Roman"/>
                <w:b/>
                <w:i/>
                <w:lang w:val="en-US"/>
              </w:rPr>
              <w:t>OptelecClearView</w:t>
            </w:r>
            <w:proofErr w:type="spellEnd"/>
            <w:r w:rsidRPr="00D10328">
              <w:rPr>
                <w:rFonts w:eastAsia="Times New Roman"/>
                <w:b/>
                <w:i/>
                <w:lang w:val="en-US"/>
              </w:rPr>
              <w:t xml:space="preserve"> Speech (HD) – 1 </w:t>
            </w:r>
            <w:proofErr w:type="spellStart"/>
            <w:r>
              <w:rPr>
                <w:rFonts w:eastAsia="Times New Roman"/>
                <w:b/>
                <w:i/>
              </w:rPr>
              <w:t>шт</w:t>
            </w:r>
            <w:proofErr w:type="spellEnd"/>
            <w:r w:rsidRPr="00D10328">
              <w:rPr>
                <w:rFonts w:eastAsia="Times New Roman"/>
                <w:b/>
                <w:i/>
                <w:lang w:val="en-US"/>
              </w:rPr>
              <w:t>.</w:t>
            </w:r>
          </w:p>
          <w:p w:rsidR="00550013" w:rsidRPr="00A930CE" w:rsidRDefault="00550013" w:rsidP="00550013">
            <w:pPr>
              <w:rPr>
                <w:rFonts w:eastAsia="Times New Roman"/>
                <w:b/>
                <w:i/>
                <w:lang w:val="en-US"/>
              </w:rPr>
            </w:pPr>
            <w:r w:rsidRPr="00A930CE">
              <w:rPr>
                <w:rFonts w:eastAsia="Times New Roman"/>
                <w:b/>
                <w:i/>
                <w:lang w:val="en-US"/>
              </w:rPr>
              <w:t>https://www.smartaids.ru/catalog/product/videouvelichitel-optelec-clearview-c-speech-s-monitorom-hd-24-dyuyma/</w:t>
            </w:r>
          </w:p>
          <w:p w:rsidR="00550013" w:rsidRDefault="00550013" w:rsidP="005500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D10328">
              <w:rPr>
                <w:rFonts w:eastAsia="Times New Roman"/>
              </w:rPr>
              <w:t xml:space="preserve">величивает, распознает и озвучивает тексты на русском языке. </w:t>
            </w:r>
            <w:proofErr w:type="spellStart"/>
            <w:r>
              <w:rPr>
                <w:rFonts w:eastAsia="Times New Roman"/>
              </w:rPr>
              <w:t>С</w:t>
            </w:r>
            <w:r w:rsidRPr="00D10328">
              <w:rPr>
                <w:rFonts w:eastAsia="Times New Roman"/>
              </w:rPr>
              <w:t>тационарныйвидеоувеличитель</w:t>
            </w:r>
            <w:proofErr w:type="spellEnd"/>
            <w:r w:rsidRPr="00D10328">
              <w:rPr>
                <w:rFonts w:eastAsia="Times New Roman"/>
              </w:rPr>
              <w:t xml:space="preserve"> </w:t>
            </w:r>
            <w:proofErr w:type="gramStart"/>
            <w:r w:rsidRPr="00D10328">
              <w:rPr>
                <w:rFonts w:eastAsia="Times New Roman"/>
              </w:rPr>
              <w:t>предназначен</w:t>
            </w:r>
            <w:proofErr w:type="gramEnd"/>
            <w:r w:rsidRPr="00D10328">
              <w:rPr>
                <w:rFonts w:eastAsia="Times New Roman"/>
              </w:rPr>
              <w:t xml:space="preserve"> для просмотра и чтения увеличенных изображений и текстов с последующим их распознаванием и озвучиванием.</w:t>
            </w:r>
          </w:p>
          <w:p w:rsidR="00550013" w:rsidRDefault="00550013" w:rsidP="00550013">
            <w:pPr>
              <w:rPr>
                <w:rFonts w:eastAsia="Times New Roman"/>
                <w:b/>
                <w:i/>
              </w:rPr>
            </w:pPr>
            <w:r w:rsidRPr="00D10328">
              <w:rPr>
                <w:rFonts w:eastAsia="Times New Roman"/>
                <w:b/>
                <w:i/>
              </w:rPr>
              <w:t xml:space="preserve">2. </w:t>
            </w:r>
            <w:proofErr w:type="spellStart"/>
            <w:r w:rsidRPr="00D10328">
              <w:rPr>
                <w:rFonts w:eastAsia="Times New Roman"/>
                <w:b/>
                <w:i/>
              </w:rPr>
              <w:t>Портативныйвидеоувеличитель</w:t>
            </w:r>
            <w:r w:rsidRPr="00D10328">
              <w:rPr>
                <w:rFonts w:eastAsia="Times New Roman"/>
                <w:b/>
                <w:i/>
                <w:lang w:val="en-US"/>
              </w:rPr>
              <w:t>OptelecCompactTouchHDWorld</w:t>
            </w:r>
            <w:proofErr w:type="spellEnd"/>
            <w:r w:rsidRPr="00D10328">
              <w:rPr>
                <w:rFonts w:eastAsia="Times New Roman"/>
                <w:b/>
                <w:i/>
              </w:rPr>
              <w:t xml:space="preserve"> × кол-во рабочих мест.</w:t>
            </w:r>
          </w:p>
          <w:p w:rsidR="00550013" w:rsidRDefault="00550013" w:rsidP="00550013">
            <w:pPr>
              <w:rPr>
                <w:rFonts w:eastAsia="Times New Roman"/>
              </w:rPr>
            </w:pPr>
            <w:proofErr w:type="gramStart"/>
            <w:r w:rsidRPr="00D10328">
              <w:rPr>
                <w:rFonts w:eastAsia="Times New Roman"/>
              </w:rPr>
              <w:t>Прост</w:t>
            </w:r>
            <w:proofErr w:type="gramEnd"/>
            <w:r w:rsidRPr="00D10328">
              <w:rPr>
                <w:rFonts w:eastAsia="Times New Roman"/>
              </w:rPr>
              <w:t xml:space="preserve"> в использовании. Дисплей HD-качества диагональю пять дюймов. Камера устройства может наводить резкость на объекты на расстоянии от 5 см до бесконечности.</w:t>
            </w:r>
          </w:p>
          <w:p w:rsidR="00550013" w:rsidRDefault="00550013" w:rsidP="00550013">
            <w:pPr>
              <w:rPr>
                <w:rFonts w:eastAsia="Times New Roman"/>
                <w:b/>
                <w:i/>
              </w:rPr>
            </w:pPr>
            <w:r w:rsidRPr="00D10328">
              <w:rPr>
                <w:rFonts w:eastAsia="Times New Roman"/>
                <w:b/>
                <w:i/>
              </w:rPr>
              <w:t xml:space="preserve">3. Лупа настольная на кронштейне с подсветкой </w:t>
            </w:r>
            <w:proofErr w:type="spellStart"/>
            <w:r w:rsidRPr="00D10328">
              <w:rPr>
                <w:rFonts w:eastAsia="Times New Roman"/>
                <w:b/>
                <w:i/>
              </w:rPr>
              <w:t>Variomaxi</w:t>
            </w:r>
            <w:proofErr w:type="spellEnd"/>
            <w:r w:rsidRPr="00D10328">
              <w:rPr>
                <w:rFonts w:eastAsia="Times New Roman"/>
                <w:b/>
                <w:i/>
              </w:rPr>
              <w:t xml:space="preserve"> × кол-во рабочих мест.</w:t>
            </w:r>
          </w:p>
          <w:p w:rsidR="00550013" w:rsidRPr="00D10328" w:rsidRDefault="00550013" w:rsidP="00550013">
            <w:pPr>
              <w:rPr>
                <w:rFonts w:eastAsia="Times New Roman"/>
                <w:i/>
              </w:rPr>
            </w:pPr>
            <w:r w:rsidRPr="00D10328">
              <w:rPr>
                <w:rFonts w:eastAsia="Times New Roman"/>
              </w:rPr>
              <w:t>Настольная лупа с самой большой выпуклой линзой в мире.</w:t>
            </w:r>
          </w:p>
        </w:tc>
      </w:tr>
      <w:tr w:rsidR="00550013" w:rsidTr="00550013">
        <w:tc>
          <w:tcPr>
            <w:tcW w:w="1925" w:type="dxa"/>
            <w:vAlign w:val="center"/>
          </w:tcPr>
          <w:p w:rsidR="00550013" w:rsidRPr="0007333F" w:rsidRDefault="00550013" w:rsidP="00550013">
            <w:pPr>
              <w:rPr>
                <w:rFonts w:eastAsia="Times New Roman"/>
                <w:b/>
              </w:rPr>
            </w:pPr>
            <w:r w:rsidRPr="0007333F">
              <w:rPr>
                <w:rFonts w:eastAsia="Times New Roman"/>
                <w:b/>
              </w:rPr>
              <w:t>Рабочее место участника с нарушением ОДА</w:t>
            </w:r>
          </w:p>
        </w:tc>
        <w:tc>
          <w:tcPr>
            <w:tcW w:w="1249" w:type="dxa"/>
            <w:vMerge/>
          </w:tcPr>
          <w:p w:rsidR="00550013" w:rsidRDefault="00550013" w:rsidP="00550013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67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0,9-1,4 м</w:t>
            </w:r>
          </w:p>
        </w:tc>
        <w:tc>
          <w:tcPr>
            <w:tcW w:w="3730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50013" w:rsidTr="00550013">
        <w:tc>
          <w:tcPr>
            <w:tcW w:w="1925" w:type="dxa"/>
            <w:vAlign w:val="center"/>
          </w:tcPr>
          <w:p w:rsidR="00550013" w:rsidRPr="0007333F" w:rsidRDefault="00550013" w:rsidP="00550013">
            <w:pPr>
              <w:rPr>
                <w:rFonts w:eastAsia="Times New Roman"/>
                <w:b/>
              </w:rPr>
            </w:pPr>
            <w:r w:rsidRPr="0007333F">
              <w:rPr>
                <w:rFonts w:eastAsia="Times New Roman"/>
                <w:b/>
              </w:rPr>
              <w:t xml:space="preserve">Рабочее место участника с соматическими </w:t>
            </w:r>
            <w:r w:rsidRPr="0007333F">
              <w:rPr>
                <w:rFonts w:eastAsia="Times New Roman"/>
                <w:b/>
              </w:rPr>
              <w:lastRenderedPageBreak/>
              <w:t>заболеваниями</w:t>
            </w:r>
          </w:p>
          <w:p w:rsidR="00550013" w:rsidRPr="0007333F" w:rsidRDefault="00550013" w:rsidP="00550013">
            <w:pPr>
              <w:rPr>
                <w:rFonts w:eastAsia="Times New Roman"/>
                <w:b/>
              </w:rPr>
            </w:pPr>
          </w:p>
        </w:tc>
        <w:tc>
          <w:tcPr>
            <w:tcW w:w="1249" w:type="dxa"/>
            <w:vMerge/>
          </w:tcPr>
          <w:p w:rsidR="00550013" w:rsidRDefault="00550013" w:rsidP="00550013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67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 м</w:t>
            </w:r>
          </w:p>
        </w:tc>
        <w:tc>
          <w:tcPr>
            <w:tcW w:w="3730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50013" w:rsidTr="00550013">
        <w:tc>
          <w:tcPr>
            <w:tcW w:w="1925" w:type="dxa"/>
            <w:vAlign w:val="center"/>
          </w:tcPr>
          <w:p w:rsidR="00550013" w:rsidRPr="0007333F" w:rsidRDefault="00550013" w:rsidP="00550013">
            <w:pPr>
              <w:rPr>
                <w:rFonts w:eastAsia="Times New Roman"/>
                <w:b/>
              </w:rPr>
            </w:pPr>
            <w:r w:rsidRPr="0007333F">
              <w:rPr>
                <w:rFonts w:eastAsia="Times New Roman"/>
                <w:b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249" w:type="dxa"/>
            <w:vMerge/>
          </w:tcPr>
          <w:p w:rsidR="00550013" w:rsidRDefault="00550013" w:rsidP="00550013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67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 м</w:t>
            </w:r>
          </w:p>
        </w:tc>
        <w:tc>
          <w:tcPr>
            <w:tcW w:w="3730" w:type="dxa"/>
            <w:vAlign w:val="center"/>
          </w:tcPr>
          <w:p w:rsidR="00550013" w:rsidRPr="00A534BE" w:rsidRDefault="00550013" w:rsidP="005500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550013" w:rsidRPr="00837AEF" w:rsidRDefault="00550013" w:rsidP="00550013">
      <w:pPr>
        <w:pStyle w:val="a4"/>
        <w:ind w:left="0" w:firstLine="720"/>
        <w:jc w:val="both"/>
      </w:pPr>
      <w:r w:rsidRPr="005B4EAA">
        <w:rPr>
          <w:b/>
        </w:rPr>
        <w:t>*</w:t>
      </w:r>
      <w:r w:rsidRPr="00A534BE">
        <w:t>указывается ссылка на сайт с тех. характеристиками, либо наименование и тех. характеристики специализированного оборудования.</w:t>
      </w:r>
    </w:p>
    <w:p w:rsidR="00550013" w:rsidRDefault="00550013" w:rsidP="00550013">
      <w:pPr>
        <w:pStyle w:val="a4"/>
        <w:ind w:left="0" w:firstLine="720"/>
        <w:jc w:val="both"/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3D23D7" w:rsidRDefault="003D23D7" w:rsidP="00550013">
      <w:pPr>
        <w:jc w:val="both"/>
        <w:rPr>
          <w:rFonts w:eastAsia="Times New Roman"/>
          <w:b/>
          <w:sz w:val="26"/>
          <w:szCs w:val="26"/>
        </w:rPr>
      </w:pPr>
    </w:p>
    <w:p w:rsidR="003D23D7" w:rsidRDefault="003D23D7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4.2. Графическое изображение рабочих мест </w:t>
      </w:r>
      <w:r w:rsidRPr="00182BF0">
        <w:rPr>
          <w:rFonts w:eastAsia="Times New Roman"/>
          <w:b/>
          <w:sz w:val="26"/>
          <w:szCs w:val="26"/>
        </w:rPr>
        <w:t>с учетом основных нозологий</w:t>
      </w:r>
      <w:r>
        <w:rPr>
          <w:rFonts w:eastAsia="Times New Roman"/>
          <w:b/>
          <w:sz w:val="26"/>
          <w:szCs w:val="26"/>
        </w:rPr>
        <w:t>.</w:t>
      </w:r>
    </w:p>
    <w:p w:rsidR="00550013" w:rsidRPr="00280B66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0C3080" w:rsidP="00550013">
      <w:pPr>
        <w:ind w:firstLine="708"/>
        <w:jc w:val="both"/>
        <w:rPr>
          <w:rFonts w:eastAsia="Times New Roman"/>
          <w:b/>
        </w:rPr>
      </w:pPr>
      <w:r w:rsidRPr="000C3080">
        <w:rPr>
          <w:rFonts w:eastAsia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716915</wp:posOffset>
            </wp:positionV>
            <wp:extent cx="5405120" cy="5438775"/>
            <wp:effectExtent l="19050" t="0" r="5080" b="0"/>
            <wp:wrapSquare wrapText="bothSides"/>
            <wp:docPr id="4" name="Рисунок 1" descr="C:\Documents and Settings\Админ\Рабочий стол\графическое изображение рабочего м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графическое изображение рабочего мес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550013" w:rsidRDefault="00550013" w:rsidP="00550013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2E2280" w:rsidRDefault="002E2280" w:rsidP="000C3080">
      <w:pPr>
        <w:ind w:firstLine="708"/>
        <w:jc w:val="both"/>
        <w:rPr>
          <w:rFonts w:eastAsia="Times New Roman"/>
          <w:b/>
          <w:sz w:val="26"/>
          <w:szCs w:val="26"/>
        </w:rPr>
      </w:pPr>
    </w:p>
    <w:p w:rsidR="002E2280" w:rsidRDefault="002E22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2E2280" w:rsidRDefault="002E22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0C3080" w:rsidRDefault="000C3080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</w:p>
    <w:p w:rsidR="001254BF" w:rsidRDefault="001254BF" w:rsidP="000C3080">
      <w:pPr>
        <w:rPr>
          <w:sz w:val="24"/>
          <w:szCs w:val="24"/>
        </w:rPr>
      </w:pPr>
    </w:p>
    <w:p w:rsidR="000C3080" w:rsidRPr="00B66344" w:rsidRDefault="000C3080" w:rsidP="000C3080">
      <w:pPr>
        <w:rPr>
          <w:sz w:val="24"/>
          <w:szCs w:val="24"/>
        </w:rPr>
      </w:pPr>
      <w:r w:rsidRPr="00B66344">
        <w:rPr>
          <w:sz w:val="24"/>
          <w:szCs w:val="24"/>
        </w:rPr>
        <w:t>1. Раковина</w:t>
      </w:r>
    </w:p>
    <w:p w:rsidR="000C3080" w:rsidRPr="00B66344" w:rsidRDefault="000C3080" w:rsidP="000C3080">
      <w:pPr>
        <w:rPr>
          <w:sz w:val="24"/>
          <w:szCs w:val="24"/>
        </w:rPr>
      </w:pPr>
      <w:r w:rsidRPr="00B66344">
        <w:rPr>
          <w:sz w:val="24"/>
          <w:szCs w:val="24"/>
        </w:rPr>
        <w:t>2. Емкость «Отходы</w:t>
      </w:r>
      <w:r>
        <w:rPr>
          <w:sz w:val="24"/>
          <w:szCs w:val="24"/>
        </w:rPr>
        <w:t>. Класс</w:t>
      </w:r>
      <w:proofErr w:type="gramStart"/>
      <w:r w:rsidRPr="00B66344">
        <w:rPr>
          <w:sz w:val="24"/>
          <w:szCs w:val="24"/>
        </w:rPr>
        <w:t xml:space="preserve"> А</w:t>
      </w:r>
      <w:proofErr w:type="gramEnd"/>
      <w:r w:rsidRPr="00B66344">
        <w:rPr>
          <w:sz w:val="24"/>
          <w:szCs w:val="24"/>
        </w:rPr>
        <w:t>»</w:t>
      </w:r>
    </w:p>
    <w:p w:rsidR="000C3080" w:rsidRDefault="000C3080" w:rsidP="000C3080">
      <w:pPr>
        <w:rPr>
          <w:sz w:val="24"/>
          <w:szCs w:val="24"/>
        </w:rPr>
      </w:pPr>
      <w:r w:rsidRPr="00B66344">
        <w:rPr>
          <w:sz w:val="24"/>
          <w:szCs w:val="24"/>
        </w:rPr>
        <w:t xml:space="preserve">3. </w:t>
      </w:r>
      <w:r>
        <w:rPr>
          <w:sz w:val="24"/>
          <w:szCs w:val="24"/>
        </w:rPr>
        <w:t>Емкость (педальное ведро) «Отходы. Класс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»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66344">
        <w:rPr>
          <w:sz w:val="24"/>
          <w:szCs w:val="24"/>
        </w:rPr>
        <w:t>Процедурный столик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66344">
        <w:rPr>
          <w:sz w:val="24"/>
          <w:szCs w:val="24"/>
        </w:rPr>
        <w:t>. Тележка для белья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66344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B66344">
        <w:rPr>
          <w:sz w:val="24"/>
          <w:szCs w:val="24"/>
        </w:rPr>
        <w:t xml:space="preserve">ровать </w:t>
      </w:r>
      <w:r>
        <w:rPr>
          <w:sz w:val="24"/>
          <w:szCs w:val="24"/>
        </w:rPr>
        <w:t>ф</w:t>
      </w:r>
      <w:r w:rsidRPr="00B66344">
        <w:rPr>
          <w:sz w:val="24"/>
          <w:szCs w:val="24"/>
        </w:rPr>
        <w:t xml:space="preserve">ункциональная 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66344">
        <w:rPr>
          <w:sz w:val="24"/>
          <w:szCs w:val="24"/>
        </w:rPr>
        <w:t>. Тумба прикроватная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66344">
        <w:rPr>
          <w:sz w:val="24"/>
          <w:szCs w:val="24"/>
        </w:rPr>
        <w:t>. Шкаф медицинский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66344">
        <w:rPr>
          <w:sz w:val="24"/>
          <w:szCs w:val="24"/>
        </w:rPr>
        <w:t>. Столы для экспертов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10. С</w:t>
      </w:r>
      <w:r w:rsidRPr="00B66344">
        <w:rPr>
          <w:sz w:val="24"/>
          <w:szCs w:val="24"/>
        </w:rPr>
        <w:t xml:space="preserve">тол для </w:t>
      </w:r>
      <w:r>
        <w:rPr>
          <w:sz w:val="24"/>
          <w:szCs w:val="24"/>
        </w:rPr>
        <w:t>медицинской сестры</w:t>
      </w:r>
    </w:p>
    <w:p w:rsidR="000C3080" w:rsidRPr="00B66344" w:rsidRDefault="000C3080" w:rsidP="000C308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B66344">
        <w:rPr>
          <w:sz w:val="24"/>
          <w:szCs w:val="24"/>
        </w:rPr>
        <w:t>. Стул</w:t>
      </w:r>
      <w:r>
        <w:rPr>
          <w:sz w:val="24"/>
          <w:szCs w:val="24"/>
        </w:rPr>
        <w:t xml:space="preserve"> для медицинской сестры</w:t>
      </w:r>
    </w:p>
    <w:p w:rsidR="002E2280" w:rsidRPr="000C3080" w:rsidRDefault="000C3080" w:rsidP="000C3080">
      <w:r>
        <w:br w:type="page"/>
      </w:r>
    </w:p>
    <w:p w:rsidR="00097863" w:rsidRDefault="00550013" w:rsidP="00550013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 xml:space="preserve">4.3. Схема застройки </w:t>
      </w:r>
      <w:r w:rsidR="00097863">
        <w:rPr>
          <w:rFonts w:eastAsia="Times New Roman"/>
          <w:b/>
          <w:sz w:val="26"/>
          <w:szCs w:val="26"/>
        </w:rPr>
        <w:t xml:space="preserve">соревновательной площадки </w:t>
      </w:r>
    </w:p>
    <w:p w:rsidR="00550013" w:rsidRPr="00097863" w:rsidRDefault="00550013" w:rsidP="00097863">
      <w:pPr>
        <w:rPr>
          <w:b/>
          <w:sz w:val="26"/>
          <w:szCs w:val="26"/>
        </w:rPr>
      </w:pPr>
    </w:p>
    <w:p w:rsidR="00097863" w:rsidRPr="006872C6" w:rsidRDefault="00097863" w:rsidP="00F10891">
      <w:pPr>
        <w:jc w:val="both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F10891" w:rsidP="00550013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6178708" cy="3228975"/>
            <wp:effectExtent l="19050" t="0" r="0" b="0"/>
            <wp:docPr id="2" name="Рисунок 1" descr="D:\Мои документы\Методист\АбилимпиксРазработка чек-листов\Абилимпикс архив\Абилимпикс 05.10.18\схема соревновательной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етодист\АбилимпиксРазработка чек-листов\Абилимпикс архив\Абилимпикс 05.10.18\схема соревновательной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2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F10891" w:rsidRPr="00B66344" w:rsidRDefault="00F10891" w:rsidP="00F10891">
      <w:pPr>
        <w:ind w:firstLine="709"/>
        <w:rPr>
          <w:sz w:val="24"/>
          <w:szCs w:val="24"/>
        </w:rPr>
      </w:pPr>
      <w:r w:rsidRPr="00B66344">
        <w:rPr>
          <w:sz w:val="24"/>
          <w:szCs w:val="24"/>
        </w:rPr>
        <w:t>1. Площадка соревновательная</w:t>
      </w:r>
    </w:p>
    <w:p w:rsidR="00F10891" w:rsidRPr="00B66344" w:rsidRDefault="00F10891" w:rsidP="00F10891">
      <w:pPr>
        <w:ind w:firstLine="709"/>
        <w:rPr>
          <w:sz w:val="24"/>
          <w:szCs w:val="24"/>
        </w:rPr>
      </w:pPr>
      <w:r w:rsidRPr="00B66344">
        <w:rPr>
          <w:sz w:val="24"/>
          <w:szCs w:val="24"/>
        </w:rPr>
        <w:t xml:space="preserve">2. Комната </w:t>
      </w:r>
      <w:r>
        <w:rPr>
          <w:sz w:val="24"/>
          <w:szCs w:val="24"/>
        </w:rPr>
        <w:t xml:space="preserve">для </w:t>
      </w:r>
      <w:r w:rsidRPr="00B66344">
        <w:rPr>
          <w:sz w:val="24"/>
          <w:szCs w:val="24"/>
        </w:rPr>
        <w:t>экспертов</w:t>
      </w:r>
    </w:p>
    <w:p w:rsidR="00F10891" w:rsidRDefault="00F10891" w:rsidP="00F10891">
      <w:pPr>
        <w:ind w:firstLine="709"/>
        <w:rPr>
          <w:sz w:val="24"/>
          <w:szCs w:val="24"/>
        </w:rPr>
      </w:pPr>
      <w:r w:rsidRPr="00B66344">
        <w:rPr>
          <w:sz w:val="24"/>
          <w:szCs w:val="24"/>
        </w:rPr>
        <w:t xml:space="preserve">3. Комната </w:t>
      </w:r>
      <w:r>
        <w:rPr>
          <w:sz w:val="24"/>
          <w:szCs w:val="24"/>
        </w:rPr>
        <w:t xml:space="preserve">для </w:t>
      </w:r>
      <w:r w:rsidRPr="00B66344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до демонстрации</w:t>
      </w:r>
    </w:p>
    <w:p w:rsidR="00F10891" w:rsidRPr="00B66344" w:rsidRDefault="00F10891" w:rsidP="00F108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Комната для участников после демонстрации</w:t>
      </w:r>
    </w:p>
    <w:p w:rsidR="00F10891" w:rsidRPr="00B66344" w:rsidRDefault="00F10891" w:rsidP="00F108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B66344">
        <w:rPr>
          <w:sz w:val="24"/>
          <w:szCs w:val="24"/>
        </w:rPr>
        <w:t>. Комната для зрителей</w:t>
      </w:r>
    </w:p>
    <w:p w:rsidR="00F10891" w:rsidRPr="00B66344" w:rsidRDefault="00F10891" w:rsidP="00F1089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B66344">
        <w:rPr>
          <w:sz w:val="24"/>
          <w:szCs w:val="24"/>
        </w:rPr>
        <w:t>. Коридор</w:t>
      </w:r>
    </w:p>
    <w:p w:rsidR="00F10891" w:rsidRDefault="00F10891" w:rsidP="00F10891">
      <w:pPr>
        <w:ind w:firstLine="567"/>
        <w:jc w:val="both"/>
        <w:rPr>
          <w:b/>
          <w:sz w:val="28"/>
          <w:szCs w:val="28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097863" w:rsidRDefault="00097863" w:rsidP="00550013">
      <w:pPr>
        <w:jc w:val="center"/>
        <w:rPr>
          <w:rFonts w:eastAsia="Times New Roman"/>
          <w:b/>
          <w:sz w:val="26"/>
          <w:szCs w:val="26"/>
        </w:rPr>
      </w:pPr>
    </w:p>
    <w:p w:rsidR="00550013" w:rsidRPr="00F10891" w:rsidRDefault="00550013" w:rsidP="00F10891">
      <w:pPr>
        <w:rPr>
          <w:b/>
          <w:sz w:val="26"/>
          <w:szCs w:val="26"/>
        </w:rPr>
      </w:pPr>
    </w:p>
    <w:p w:rsidR="00550013" w:rsidRPr="00550013" w:rsidRDefault="00550013" w:rsidP="00550013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550013">
        <w:rPr>
          <w:rFonts w:eastAsia="Times New Roman"/>
          <w:b/>
          <w:sz w:val="24"/>
          <w:szCs w:val="24"/>
        </w:rPr>
        <w:lastRenderedPageBreak/>
        <w:t>5. Требования охраны труда и техники безопасности</w:t>
      </w:r>
    </w:p>
    <w:p w:rsidR="00550013" w:rsidRPr="00550013" w:rsidRDefault="00550013" w:rsidP="00550013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5.1 Общие требования 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5.1.1. К участию в конкурсе, под непосредственным контролем и руководством экспертов по  компетенции «Медицинский и социальный уход» допускаются участники, прошедшие инструктаж по охране труда и технике безопасности, ознакомленные с инструкцией по охране труда, имеющие необходимые навыки по эксплуатации инструментов и оборудования.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5.1.2. В процессе выполнения конкурсных заданий и нахождения на территории и в помещениях места проведения конкурса, конкурсант обязан четко соблюдать: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- инструкции по охране труда и технике безопасности; 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- не заходить за ограждения и в технические помещения;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- соблюдать личную гигиену;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- принимать пищу в строго отведенных местах;</w:t>
      </w:r>
    </w:p>
    <w:p w:rsidR="00550013" w:rsidRPr="00550013" w:rsidRDefault="00550013" w:rsidP="0009786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-самостоятельно использовать инструмент и оборудование, разрешенное к выполнению конкурсного задания.</w:t>
      </w:r>
    </w:p>
    <w:p w:rsidR="00550013" w:rsidRPr="00550013" w:rsidRDefault="00550013" w:rsidP="00097863">
      <w:pPr>
        <w:jc w:val="both"/>
        <w:rPr>
          <w:rFonts w:eastAsia="Calibri"/>
          <w:sz w:val="24"/>
          <w:szCs w:val="24"/>
        </w:rPr>
      </w:pPr>
      <w:r w:rsidRPr="00550013">
        <w:rPr>
          <w:sz w:val="24"/>
          <w:szCs w:val="24"/>
        </w:rPr>
        <w:t xml:space="preserve">5.1.3. </w:t>
      </w:r>
      <w:r w:rsidRPr="00550013">
        <w:rPr>
          <w:rFonts w:eastAsia="Calibri"/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• физические (высокое напряжение в электрической сети; система вентиляции);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• химические (различные лекарственные препараты и вещества);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• биологические (препараты, предназначенные для иммунизации; носители различных инфекционных заболеваний);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• психофизиологические (состояние близкое к </w:t>
      </w:r>
      <w:proofErr w:type="gramStart"/>
      <w:r w:rsidRPr="00550013">
        <w:rPr>
          <w:sz w:val="24"/>
          <w:szCs w:val="24"/>
        </w:rPr>
        <w:t>стрессовому</w:t>
      </w:r>
      <w:proofErr w:type="gramEnd"/>
      <w:r w:rsidRPr="00550013">
        <w:rPr>
          <w:sz w:val="24"/>
          <w:szCs w:val="24"/>
        </w:rPr>
        <w:t>, обусловленное страхом общения с носителями опасных заболеваний; чрезмерные эмоциональные нагрузки).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5. 1.4. Во время работы на конкурсной площадке необходимо использовать следующую спецодежду и индивидуальные средства защиты: халат белый (медицинский костюм), головной убор (косынка или колпак), ватно-марлевая повязка, перчатки резиновые индивидуальные, очки (щиток), эргономичная обувь.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5.1.5. Обо всех неполадках в работе электропроводки и сантехники, инструментов и оборудования участник обязан незамедлительно сообщить эксперту.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5.1.6. Участник обязан выполнять требования пожарной безопасности.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>5.1.7. Для обеспечения пожарной безопасности в легкодоступном месте должен присутствовать огнетушитель в рабочем состоянии.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 5.1.8. В тех случаях, когда для выполнения работы требуется соблюдение стерильности, необходимо использовать стерильные одноразовые изделия. </w:t>
      </w:r>
    </w:p>
    <w:p w:rsidR="00550013" w:rsidRPr="00550013" w:rsidRDefault="00550013" w:rsidP="00550013">
      <w:pPr>
        <w:jc w:val="both"/>
        <w:rPr>
          <w:sz w:val="24"/>
          <w:szCs w:val="24"/>
        </w:rPr>
      </w:pPr>
      <w:r w:rsidRPr="00550013">
        <w:rPr>
          <w:sz w:val="24"/>
          <w:szCs w:val="24"/>
        </w:rPr>
        <w:t xml:space="preserve">5.1.9. Оборудование и приборы, которые могут оказаться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 </w:t>
      </w:r>
    </w:p>
    <w:p w:rsidR="00550013" w:rsidRPr="00550013" w:rsidRDefault="00550013" w:rsidP="00550013">
      <w:pPr>
        <w:spacing w:before="120" w:after="120"/>
        <w:jc w:val="both"/>
        <w:rPr>
          <w:rFonts w:eastAsia="Calibri"/>
          <w:sz w:val="24"/>
          <w:szCs w:val="24"/>
        </w:rPr>
      </w:pPr>
      <w:r w:rsidRPr="00550013">
        <w:rPr>
          <w:sz w:val="24"/>
          <w:szCs w:val="24"/>
        </w:rPr>
        <w:t>5.1.10. Не допускается хранение любого оборудования, аппаратуры и приборов на шкафах. 1.11. Конкурсная площадка должна быть оснащена всем необходимым оборудованием согласно инфраструктурному листу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>5.2. Требования охраны труда перед началом работы</w:t>
      </w:r>
    </w:p>
    <w:p w:rsidR="00550013" w:rsidRPr="00550013" w:rsidRDefault="00550013" w:rsidP="00550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5.2.1. Осмотреть и привести в порядок рабочее место, убрать все посторонние предметы, которые могут отвлекать внимание и затруднять работу. 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5.2.2. 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 тела.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5.2.3. Проверить освещенность конкурсной площадки.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5.2.4. Надеть чистую санитарно-гигиеническую одежду, обувь, а при необходимости надеть спецодежду и </w:t>
      </w:r>
      <w:proofErr w:type="spellStart"/>
      <w:r w:rsidRPr="00550013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550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5.2.5. 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lastRenderedPageBreak/>
        <w:t xml:space="preserve">5.2.6. Все контрольно-измерительные приборы оборудования и аппаратов необходимо подвергнуть проверке в соответствии с установленным порядком.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5.2.7. На конкурсной площадке запрещается проводить медицинские процедуры с использованием неисправных и (или) самодельных инструментов.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5.2.8. 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0013" w:rsidRPr="00550013" w:rsidRDefault="00550013" w:rsidP="00550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>5. 3. Требования охраны труда во время работы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5.3.1. Участник на конкурсной площадке во время работы обязан: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неукоснительно соблюдать данную инструкцию;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строго выполнять все правила по эксплуатации и инструкции по охране труда используемых инструментов и различных приспособлений;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ежедневно содержать в порядке и чистоте свое место на конкурсной площадке;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соблюдать все общие требования гигиены труда;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5.3.2. Во время работы на конкурсной площадке запрещается: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нарушать правила по использованию инструментов и приспособлений;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• нарушать правила по эксплуатации инструментов.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5.3.3. Во время перерывов между конкурсными заданиями, с целью уменьшения </w:t>
      </w:r>
      <w:proofErr w:type="spellStart"/>
      <w:r w:rsidRPr="00550013">
        <w:rPr>
          <w:rFonts w:ascii="Times New Roman" w:hAnsi="Times New Roman" w:cs="Times New Roman"/>
          <w:sz w:val="24"/>
          <w:szCs w:val="24"/>
        </w:rPr>
        <w:t>нервноэмоционального</w:t>
      </w:r>
      <w:proofErr w:type="spellEnd"/>
      <w:r w:rsidRPr="00550013">
        <w:rPr>
          <w:rFonts w:ascii="Times New Roman" w:hAnsi="Times New Roman" w:cs="Times New Roman"/>
          <w:sz w:val="24"/>
          <w:szCs w:val="24"/>
        </w:rPr>
        <w:t xml:space="preserve">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 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50013" w:rsidRPr="00550013" w:rsidRDefault="00550013" w:rsidP="00550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>5.4. Требования охраны труда при аварийных ситуациях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выполнение конкурсного задания продолжить только после устранения возникшей неисправности.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5.4.2. В случае возникновения у участника плохого самочувствия или получения травмы сообщить об этом экспертам.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5.4.3. При поражении участника электрическим током немедленно отключить электросеть, оказать первую помощь (самопомощь) пострадавшему, сообщить экспертам, при необходимости обратиться к врачу.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5.4.5. При возникновении пожара необходимо немедленно оповестить экспертов. Приложить усилия для исключения состояния страха и паники.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lastRenderedPageBreak/>
        <w:t>5.4.6.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507427600"/>
    </w:p>
    <w:p w:rsidR="00550013" w:rsidRPr="00550013" w:rsidRDefault="00550013" w:rsidP="00550013">
      <w:pPr>
        <w:pStyle w:val="a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0013">
        <w:rPr>
          <w:rFonts w:ascii="Times New Roman" w:hAnsi="Times New Roman" w:cs="Times New Roman"/>
          <w:b/>
          <w:bCs/>
          <w:iCs/>
          <w:sz w:val="24"/>
          <w:szCs w:val="24"/>
        </w:rPr>
        <w:t>5.5.Требование охраны труда по окончании работ</w:t>
      </w:r>
      <w:bookmarkEnd w:id="0"/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После окончания работ каждый участник обязан: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 xml:space="preserve">5.5.1. Привести в порядок рабочее место. 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5.5.2. Убрать средства индивидуальной защиты в отведенное для хранений место.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5.5.3. Отключить инструмент и оборудование от сети.</w:t>
      </w:r>
    </w:p>
    <w:p w:rsidR="00550013" w:rsidRPr="00550013" w:rsidRDefault="00550013" w:rsidP="005500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5.5.4. Инструмент убрать в специально предназначенное для хранений место.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>5.5.5.Аппараты привести в исходное положение, оговоренное инструкцией по эксплуатации.</w:t>
      </w:r>
    </w:p>
    <w:p w:rsidR="00550013" w:rsidRPr="00550013" w:rsidRDefault="00550013" w:rsidP="005500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50013">
        <w:rPr>
          <w:rFonts w:ascii="Times New Roman" w:hAnsi="Times New Roman" w:cs="Times New Roman"/>
          <w:sz w:val="24"/>
          <w:szCs w:val="24"/>
        </w:rPr>
        <w:t xml:space="preserve">5.5.6. Подвергнуть очистке, или дезинфекции одноразовые изделия медицинского </w:t>
      </w:r>
      <w:proofErr w:type="spellStart"/>
      <w:r w:rsidRPr="00550013">
        <w:rPr>
          <w:rFonts w:ascii="Times New Roman" w:hAnsi="Times New Roman" w:cs="Times New Roman"/>
          <w:sz w:val="24"/>
          <w:szCs w:val="24"/>
        </w:rPr>
        <w:t>назначения</w:t>
      </w:r>
      <w:proofErr w:type="gramStart"/>
      <w:r w:rsidRPr="0055001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50013">
        <w:rPr>
          <w:rFonts w:ascii="Times New Roman" w:hAnsi="Times New Roman" w:cs="Times New Roman"/>
          <w:sz w:val="24"/>
          <w:szCs w:val="24"/>
        </w:rPr>
        <w:t>етали</w:t>
      </w:r>
      <w:proofErr w:type="spellEnd"/>
      <w:r w:rsidRPr="00550013">
        <w:rPr>
          <w:rFonts w:ascii="Times New Roman" w:hAnsi="Times New Roman" w:cs="Times New Roman"/>
          <w:sz w:val="24"/>
          <w:szCs w:val="24"/>
        </w:rPr>
        <w:t xml:space="preserve"> и узлы приборов и аппаратов, </w:t>
      </w:r>
    </w:p>
    <w:p w:rsidR="00097863" w:rsidRDefault="00550013" w:rsidP="0009786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13">
        <w:rPr>
          <w:rFonts w:ascii="Times New Roman" w:eastAsia="Calibri" w:hAnsi="Times New Roman" w:cs="Times New Roman"/>
          <w:sz w:val="24"/>
          <w:szCs w:val="24"/>
        </w:rPr>
        <w:t>5.5.7.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05B27" w:rsidRDefault="00405B27" w:rsidP="00155870">
      <w:pPr>
        <w:ind w:right="-139"/>
        <w:rPr>
          <w:sz w:val="20"/>
          <w:szCs w:val="20"/>
        </w:rPr>
      </w:pPr>
    </w:p>
    <w:sectPr w:rsidR="00405B27" w:rsidSect="009177F7">
      <w:pgSz w:w="11900" w:h="16838"/>
      <w:pgMar w:top="1137" w:right="726" w:bottom="41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1908B94"/>
    <w:lvl w:ilvl="0" w:tplc="1C66E838">
      <w:start w:val="4"/>
      <w:numFmt w:val="decimal"/>
      <w:lvlText w:val="%1."/>
      <w:lvlJc w:val="left"/>
    </w:lvl>
    <w:lvl w:ilvl="1" w:tplc="69704FA6">
      <w:numFmt w:val="decimal"/>
      <w:lvlText w:val=""/>
      <w:lvlJc w:val="left"/>
    </w:lvl>
    <w:lvl w:ilvl="2" w:tplc="FB86FFD8">
      <w:numFmt w:val="decimal"/>
      <w:lvlText w:val=""/>
      <w:lvlJc w:val="left"/>
    </w:lvl>
    <w:lvl w:ilvl="3" w:tplc="CE169CF2">
      <w:numFmt w:val="decimal"/>
      <w:lvlText w:val=""/>
      <w:lvlJc w:val="left"/>
    </w:lvl>
    <w:lvl w:ilvl="4" w:tplc="88DCDE54">
      <w:numFmt w:val="decimal"/>
      <w:lvlText w:val=""/>
      <w:lvlJc w:val="left"/>
    </w:lvl>
    <w:lvl w:ilvl="5" w:tplc="C4963F4A">
      <w:numFmt w:val="decimal"/>
      <w:lvlText w:val=""/>
      <w:lvlJc w:val="left"/>
    </w:lvl>
    <w:lvl w:ilvl="6" w:tplc="5A968EB0">
      <w:numFmt w:val="decimal"/>
      <w:lvlText w:val=""/>
      <w:lvlJc w:val="left"/>
    </w:lvl>
    <w:lvl w:ilvl="7" w:tplc="96EECD14">
      <w:numFmt w:val="decimal"/>
      <w:lvlText w:val=""/>
      <w:lvlJc w:val="left"/>
    </w:lvl>
    <w:lvl w:ilvl="8" w:tplc="1C5C61E4">
      <w:numFmt w:val="decimal"/>
      <w:lvlText w:val=""/>
      <w:lvlJc w:val="left"/>
    </w:lvl>
  </w:abstractNum>
  <w:abstractNum w:abstractNumId="1">
    <w:nsid w:val="00000BB3"/>
    <w:multiLevelType w:val="hybridMultilevel"/>
    <w:tmpl w:val="FC086B7E"/>
    <w:lvl w:ilvl="0" w:tplc="539C10C8">
      <w:start w:val="1"/>
      <w:numFmt w:val="decimal"/>
      <w:lvlText w:val="%1."/>
      <w:lvlJc w:val="left"/>
    </w:lvl>
    <w:lvl w:ilvl="1" w:tplc="33024BF8">
      <w:numFmt w:val="decimal"/>
      <w:lvlText w:val=""/>
      <w:lvlJc w:val="left"/>
    </w:lvl>
    <w:lvl w:ilvl="2" w:tplc="E5A22AC4">
      <w:numFmt w:val="decimal"/>
      <w:lvlText w:val=""/>
      <w:lvlJc w:val="left"/>
    </w:lvl>
    <w:lvl w:ilvl="3" w:tplc="E90C0E1E">
      <w:numFmt w:val="decimal"/>
      <w:lvlText w:val=""/>
      <w:lvlJc w:val="left"/>
    </w:lvl>
    <w:lvl w:ilvl="4" w:tplc="D03AC722">
      <w:numFmt w:val="decimal"/>
      <w:lvlText w:val=""/>
      <w:lvlJc w:val="left"/>
    </w:lvl>
    <w:lvl w:ilvl="5" w:tplc="EF9CEF12">
      <w:numFmt w:val="decimal"/>
      <w:lvlText w:val=""/>
      <w:lvlJc w:val="left"/>
    </w:lvl>
    <w:lvl w:ilvl="6" w:tplc="0F1A9C38">
      <w:numFmt w:val="decimal"/>
      <w:lvlText w:val=""/>
      <w:lvlJc w:val="left"/>
    </w:lvl>
    <w:lvl w:ilvl="7" w:tplc="92F8D58E">
      <w:numFmt w:val="decimal"/>
      <w:lvlText w:val=""/>
      <w:lvlJc w:val="left"/>
    </w:lvl>
    <w:lvl w:ilvl="8" w:tplc="60FE640C">
      <w:numFmt w:val="decimal"/>
      <w:lvlText w:val=""/>
      <w:lvlJc w:val="left"/>
    </w:lvl>
  </w:abstractNum>
  <w:abstractNum w:abstractNumId="2">
    <w:nsid w:val="000012DB"/>
    <w:multiLevelType w:val="hybridMultilevel"/>
    <w:tmpl w:val="09CE9B04"/>
    <w:lvl w:ilvl="0" w:tplc="88127C9C">
      <w:start w:val="1"/>
      <w:numFmt w:val="bullet"/>
      <w:lvlText w:val="В"/>
      <w:lvlJc w:val="left"/>
    </w:lvl>
    <w:lvl w:ilvl="1" w:tplc="08E2FF34">
      <w:numFmt w:val="decimal"/>
      <w:lvlText w:val=""/>
      <w:lvlJc w:val="left"/>
    </w:lvl>
    <w:lvl w:ilvl="2" w:tplc="19DEBA3E">
      <w:numFmt w:val="decimal"/>
      <w:lvlText w:val=""/>
      <w:lvlJc w:val="left"/>
    </w:lvl>
    <w:lvl w:ilvl="3" w:tplc="796A3C90">
      <w:numFmt w:val="decimal"/>
      <w:lvlText w:val=""/>
      <w:lvlJc w:val="left"/>
    </w:lvl>
    <w:lvl w:ilvl="4" w:tplc="AA748E6C">
      <w:numFmt w:val="decimal"/>
      <w:lvlText w:val=""/>
      <w:lvlJc w:val="left"/>
    </w:lvl>
    <w:lvl w:ilvl="5" w:tplc="2C20518A">
      <w:numFmt w:val="decimal"/>
      <w:lvlText w:val=""/>
      <w:lvlJc w:val="left"/>
    </w:lvl>
    <w:lvl w:ilvl="6" w:tplc="9ED82B9C">
      <w:numFmt w:val="decimal"/>
      <w:lvlText w:val=""/>
      <w:lvlJc w:val="left"/>
    </w:lvl>
    <w:lvl w:ilvl="7" w:tplc="50682414">
      <w:numFmt w:val="decimal"/>
      <w:lvlText w:val=""/>
      <w:lvlJc w:val="left"/>
    </w:lvl>
    <w:lvl w:ilvl="8" w:tplc="7EBC877E">
      <w:numFmt w:val="decimal"/>
      <w:lvlText w:val=""/>
      <w:lvlJc w:val="left"/>
    </w:lvl>
  </w:abstractNum>
  <w:abstractNum w:abstractNumId="3">
    <w:nsid w:val="0000153C"/>
    <w:multiLevelType w:val="hybridMultilevel"/>
    <w:tmpl w:val="4EF480F2"/>
    <w:lvl w:ilvl="0" w:tplc="66CE6048">
      <w:start w:val="1"/>
      <w:numFmt w:val="bullet"/>
      <w:lvlText w:val="в"/>
      <w:lvlJc w:val="left"/>
    </w:lvl>
    <w:lvl w:ilvl="1" w:tplc="100E6D9E">
      <w:start w:val="1"/>
      <w:numFmt w:val="bullet"/>
      <w:lvlText w:val="В"/>
      <w:lvlJc w:val="left"/>
    </w:lvl>
    <w:lvl w:ilvl="2" w:tplc="BC7C9638">
      <w:numFmt w:val="decimal"/>
      <w:lvlText w:val=""/>
      <w:lvlJc w:val="left"/>
    </w:lvl>
    <w:lvl w:ilvl="3" w:tplc="76A0426C">
      <w:numFmt w:val="decimal"/>
      <w:lvlText w:val=""/>
      <w:lvlJc w:val="left"/>
    </w:lvl>
    <w:lvl w:ilvl="4" w:tplc="9446DB0C">
      <w:numFmt w:val="decimal"/>
      <w:lvlText w:val=""/>
      <w:lvlJc w:val="left"/>
    </w:lvl>
    <w:lvl w:ilvl="5" w:tplc="D6E0EAF6">
      <w:numFmt w:val="decimal"/>
      <w:lvlText w:val=""/>
      <w:lvlJc w:val="left"/>
    </w:lvl>
    <w:lvl w:ilvl="6" w:tplc="878C7E86">
      <w:numFmt w:val="decimal"/>
      <w:lvlText w:val=""/>
      <w:lvlJc w:val="left"/>
    </w:lvl>
    <w:lvl w:ilvl="7" w:tplc="67A21C0A">
      <w:numFmt w:val="decimal"/>
      <w:lvlText w:val=""/>
      <w:lvlJc w:val="left"/>
    </w:lvl>
    <w:lvl w:ilvl="8" w:tplc="159C5CFC">
      <w:numFmt w:val="decimal"/>
      <w:lvlText w:val=""/>
      <w:lvlJc w:val="left"/>
    </w:lvl>
  </w:abstractNum>
  <w:abstractNum w:abstractNumId="4">
    <w:nsid w:val="000026E9"/>
    <w:multiLevelType w:val="hybridMultilevel"/>
    <w:tmpl w:val="BF44097C"/>
    <w:lvl w:ilvl="0" w:tplc="4AA62ECC">
      <w:start w:val="1"/>
      <w:numFmt w:val="bullet"/>
      <w:lvlText w:val="-"/>
      <w:lvlJc w:val="left"/>
    </w:lvl>
    <w:lvl w:ilvl="1" w:tplc="B89CEEDC">
      <w:numFmt w:val="decimal"/>
      <w:lvlText w:val=""/>
      <w:lvlJc w:val="left"/>
    </w:lvl>
    <w:lvl w:ilvl="2" w:tplc="071AB52E">
      <w:numFmt w:val="decimal"/>
      <w:lvlText w:val=""/>
      <w:lvlJc w:val="left"/>
    </w:lvl>
    <w:lvl w:ilvl="3" w:tplc="425AD472">
      <w:numFmt w:val="decimal"/>
      <w:lvlText w:val=""/>
      <w:lvlJc w:val="left"/>
    </w:lvl>
    <w:lvl w:ilvl="4" w:tplc="CEA88BB6">
      <w:numFmt w:val="decimal"/>
      <w:lvlText w:val=""/>
      <w:lvlJc w:val="left"/>
    </w:lvl>
    <w:lvl w:ilvl="5" w:tplc="5D981CF4">
      <w:numFmt w:val="decimal"/>
      <w:lvlText w:val=""/>
      <w:lvlJc w:val="left"/>
    </w:lvl>
    <w:lvl w:ilvl="6" w:tplc="43C0778E">
      <w:numFmt w:val="decimal"/>
      <w:lvlText w:val=""/>
      <w:lvlJc w:val="left"/>
    </w:lvl>
    <w:lvl w:ilvl="7" w:tplc="F75645B0">
      <w:numFmt w:val="decimal"/>
      <w:lvlText w:val=""/>
      <w:lvlJc w:val="left"/>
    </w:lvl>
    <w:lvl w:ilvl="8" w:tplc="EE827538">
      <w:numFmt w:val="decimal"/>
      <w:lvlText w:val=""/>
      <w:lvlJc w:val="left"/>
    </w:lvl>
  </w:abstractNum>
  <w:abstractNum w:abstractNumId="5">
    <w:nsid w:val="00002EA6"/>
    <w:multiLevelType w:val="hybridMultilevel"/>
    <w:tmpl w:val="60D8D5A4"/>
    <w:lvl w:ilvl="0" w:tplc="845AE84A">
      <w:start w:val="1"/>
      <w:numFmt w:val="bullet"/>
      <w:lvlText w:val="В"/>
      <w:lvlJc w:val="left"/>
      <w:rPr>
        <w:i/>
      </w:rPr>
    </w:lvl>
    <w:lvl w:ilvl="1" w:tplc="0CB4C77E">
      <w:numFmt w:val="decimal"/>
      <w:lvlText w:val=""/>
      <w:lvlJc w:val="left"/>
    </w:lvl>
    <w:lvl w:ilvl="2" w:tplc="D4461120">
      <w:numFmt w:val="decimal"/>
      <w:lvlText w:val=""/>
      <w:lvlJc w:val="left"/>
    </w:lvl>
    <w:lvl w:ilvl="3" w:tplc="3A428376">
      <w:numFmt w:val="decimal"/>
      <w:lvlText w:val=""/>
      <w:lvlJc w:val="left"/>
    </w:lvl>
    <w:lvl w:ilvl="4" w:tplc="D840BAAA">
      <w:numFmt w:val="decimal"/>
      <w:lvlText w:val=""/>
      <w:lvlJc w:val="left"/>
    </w:lvl>
    <w:lvl w:ilvl="5" w:tplc="ACA61226">
      <w:numFmt w:val="decimal"/>
      <w:lvlText w:val=""/>
      <w:lvlJc w:val="left"/>
    </w:lvl>
    <w:lvl w:ilvl="6" w:tplc="A0A43192">
      <w:numFmt w:val="decimal"/>
      <w:lvlText w:val=""/>
      <w:lvlJc w:val="left"/>
    </w:lvl>
    <w:lvl w:ilvl="7" w:tplc="FE580EFE">
      <w:numFmt w:val="decimal"/>
      <w:lvlText w:val=""/>
      <w:lvlJc w:val="left"/>
    </w:lvl>
    <w:lvl w:ilvl="8" w:tplc="7B003192">
      <w:numFmt w:val="decimal"/>
      <w:lvlText w:val=""/>
      <w:lvlJc w:val="left"/>
    </w:lvl>
  </w:abstractNum>
  <w:abstractNum w:abstractNumId="6">
    <w:nsid w:val="0000390C"/>
    <w:multiLevelType w:val="hybridMultilevel"/>
    <w:tmpl w:val="3AA09B32"/>
    <w:lvl w:ilvl="0" w:tplc="460C94F8">
      <w:start w:val="1"/>
      <w:numFmt w:val="bullet"/>
      <w:lvlText w:val="-"/>
      <w:lvlJc w:val="left"/>
    </w:lvl>
    <w:lvl w:ilvl="1" w:tplc="52E216B4">
      <w:numFmt w:val="decimal"/>
      <w:lvlText w:val=""/>
      <w:lvlJc w:val="left"/>
    </w:lvl>
    <w:lvl w:ilvl="2" w:tplc="3A727DFC">
      <w:numFmt w:val="decimal"/>
      <w:lvlText w:val=""/>
      <w:lvlJc w:val="left"/>
    </w:lvl>
    <w:lvl w:ilvl="3" w:tplc="C6ECEAFA">
      <w:numFmt w:val="decimal"/>
      <w:lvlText w:val=""/>
      <w:lvlJc w:val="left"/>
    </w:lvl>
    <w:lvl w:ilvl="4" w:tplc="F98ACB7A">
      <w:numFmt w:val="decimal"/>
      <w:lvlText w:val=""/>
      <w:lvlJc w:val="left"/>
    </w:lvl>
    <w:lvl w:ilvl="5" w:tplc="BEDA31DE">
      <w:numFmt w:val="decimal"/>
      <w:lvlText w:val=""/>
      <w:lvlJc w:val="left"/>
    </w:lvl>
    <w:lvl w:ilvl="6" w:tplc="64349F96">
      <w:numFmt w:val="decimal"/>
      <w:lvlText w:val=""/>
      <w:lvlJc w:val="left"/>
    </w:lvl>
    <w:lvl w:ilvl="7" w:tplc="EF16C0FE">
      <w:numFmt w:val="decimal"/>
      <w:lvlText w:val=""/>
      <w:lvlJc w:val="left"/>
    </w:lvl>
    <w:lvl w:ilvl="8" w:tplc="49B4DB0A">
      <w:numFmt w:val="decimal"/>
      <w:lvlText w:val=""/>
      <w:lvlJc w:val="left"/>
    </w:lvl>
  </w:abstractNum>
  <w:abstractNum w:abstractNumId="7">
    <w:nsid w:val="000041BB"/>
    <w:multiLevelType w:val="hybridMultilevel"/>
    <w:tmpl w:val="07EEB7B8"/>
    <w:lvl w:ilvl="0" w:tplc="A3987448">
      <w:start w:val="1"/>
      <w:numFmt w:val="bullet"/>
      <w:lvlText w:val="в"/>
      <w:lvlJc w:val="left"/>
    </w:lvl>
    <w:lvl w:ilvl="1" w:tplc="89028130">
      <w:start w:val="1"/>
      <w:numFmt w:val="bullet"/>
      <w:lvlText w:val="-"/>
      <w:lvlJc w:val="left"/>
    </w:lvl>
    <w:lvl w:ilvl="2" w:tplc="9BC0AC26">
      <w:numFmt w:val="decimal"/>
      <w:lvlText w:val=""/>
      <w:lvlJc w:val="left"/>
    </w:lvl>
    <w:lvl w:ilvl="3" w:tplc="BB3A5AB8">
      <w:numFmt w:val="decimal"/>
      <w:lvlText w:val=""/>
      <w:lvlJc w:val="left"/>
    </w:lvl>
    <w:lvl w:ilvl="4" w:tplc="C26650E8">
      <w:numFmt w:val="decimal"/>
      <w:lvlText w:val=""/>
      <w:lvlJc w:val="left"/>
    </w:lvl>
    <w:lvl w:ilvl="5" w:tplc="65562F06">
      <w:numFmt w:val="decimal"/>
      <w:lvlText w:val=""/>
      <w:lvlJc w:val="left"/>
    </w:lvl>
    <w:lvl w:ilvl="6" w:tplc="5A48E1BA">
      <w:numFmt w:val="decimal"/>
      <w:lvlText w:val=""/>
      <w:lvlJc w:val="left"/>
    </w:lvl>
    <w:lvl w:ilvl="7" w:tplc="5288BEA2">
      <w:numFmt w:val="decimal"/>
      <w:lvlText w:val=""/>
      <w:lvlJc w:val="left"/>
    </w:lvl>
    <w:lvl w:ilvl="8" w:tplc="FFE8F87E">
      <w:numFmt w:val="decimal"/>
      <w:lvlText w:val=""/>
      <w:lvlJc w:val="left"/>
    </w:lvl>
  </w:abstractNum>
  <w:abstractNum w:abstractNumId="8">
    <w:nsid w:val="00005AF1"/>
    <w:multiLevelType w:val="hybridMultilevel"/>
    <w:tmpl w:val="4AE233C6"/>
    <w:lvl w:ilvl="0" w:tplc="7B782420">
      <w:start w:val="1"/>
      <w:numFmt w:val="bullet"/>
      <w:lvlText w:val="-"/>
      <w:lvlJc w:val="left"/>
    </w:lvl>
    <w:lvl w:ilvl="1" w:tplc="457280DC">
      <w:numFmt w:val="decimal"/>
      <w:lvlText w:val=""/>
      <w:lvlJc w:val="left"/>
    </w:lvl>
    <w:lvl w:ilvl="2" w:tplc="FDDEC29A">
      <w:numFmt w:val="decimal"/>
      <w:lvlText w:val=""/>
      <w:lvlJc w:val="left"/>
    </w:lvl>
    <w:lvl w:ilvl="3" w:tplc="1EB8E992">
      <w:numFmt w:val="decimal"/>
      <w:lvlText w:val=""/>
      <w:lvlJc w:val="left"/>
    </w:lvl>
    <w:lvl w:ilvl="4" w:tplc="26F4DEDC">
      <w:numFmt w:val="decimal"/>
      <w:lvlText w:val=""/>
      <w:lvlJc w:val="left"/>
    </w:lvl>
    <w:lvl w:ilvl="5" w:tplc="182244D4">
      <w:numFmt w:val="decimal"/>
      <w:lvlText w:val=""/>
      <w:lvlJc w:val="left"/>
    </w:lvl>
    <w:lvl w:ilvl="6" w:tplc="F0E419FC">
      <w:numFmt w:val="decimal"/>
      <w:lvlText w:val=""/>
      <w:lvlJc w:val="left"/>
    </w:lvl>
    <w:lvl w:ilvl="7" w:tplc="5B60CE6E">
      <w:numFmt w:val="decimal"/>
      <w:lvlText w:val=""/>
      <w:lvlJc w:val="left"/>
    </w:lvl>
    <w:lvl w:ilvl="8" w:tplc="D49ABAC0">
      <w:numFmt w:val="decimal"/>
      <w:lvlText w:val=""/>
      <w:lvlJc w:val="left"/>
    </w:lvl>
  </w:abstractNum>
  <w:abstractNum w:abstractNumId="9">
    <w:nsid w:val="00006DF1"/>
    <w:multiLevelType w:val="hybridMultilevel"/>
    <w:tmpl w:val="DAF23A02"/>
    <w:lvl w:ilvl="0" w:tplc="C350685A">
      <w:start w:val="1"/>
      <w:numFmt w:val="bullet"/>
      <w:lvlText w:val="-"/>
      <w:lvlJc w:val="left"/>
    </w:lvl>
    <w:lvl w:ilvl="1" w:tplc="E032A2BE">
      <w:numFmt w:val="decimal"/>
      <w:lvlText w:val=""/>
      <w:lvlJc w:val="left"/>
    </w:lvl>
    <w:lvl w:ilvl="2" w:tplc="D31E9CF4">
      <w:numFmt w:val="decimal"/>
      <w:lvlText w:val=""/>
      <w:lvlJc w:val="left"/>
    </w:lvl>
    <w:lvl w:ilvl="3" w:tplc="D2A21F9C">
      <w:numFmt w:val="decimal"/>
      <w:lvlText w:val=""/>
      <w:lvlJc w:val="left"/>
    </w:lvl>
    <w:lvl w:ilvl="4" w:tplc="004828AA">
      <w:numFmt w:val="decimal"/>
      <w:lvlText w:val=""/>
      <w:lvlJc w:val="left"/>
    </w:lvl>
    <w:lvl w:ilvl="5" w:tplc="7328264C">
      <w:numFmt w:val="decimal"/>
      <w:lvlText w:val=""/>
      <w:lvlJc w:val="left"/>
    </w:lvl>
    <w:lvl w:ilvl="6" w:tplc="99F00D62">
      <w:numFmt w:val="decimal"/>
      <w:lvlText w:val=""/>
      <w:lvlJc w:val="left"/>
    </w:lvl>
    <w:lvl w:ilvl="7" w:tplc="BB707028">
      <w:numFmt w:val="decimal"/>
      <w:lvlText w:val=""/>
      <w:lvlJc w:val="left"/>
    </w:lvl>
    <w:lvl w:ilvl="8" w:tplc="3896453A">
      <w:numFmt w:val="decimal"/>
      <w:lvlText w:val=""/>
      <w:lvlJc w:val="left"/>
    </w:lvl>
  </w:abstractNum>
  <w:abstractNum w:abstractNumId="10">
    <w:nsid w:val="00007E87"/>
    <w:multiLevelType w:val="hybridMultilevel"/>
    <w:tmpl w:val="B5921D20"/>
    <w:lvl w:ilvl="0" w:tplc="C48E268C">
      <w:start w:val="4"/>
      <w:numFmt w:val="decimal"/>
      <w:lvlText w:val="%1."/>
      <w:lvlJc w:val="left"/>
    </w:lvl>
    <w:lvl w:ilvl="1" w:tplc="2884BED4">
      <w:numFmt w:val="decimal"/>
      <w:lvlText w:val=""/>
      <w:lvlJc w:val="left"/>
    </w:lvl>
    <w:lvl w:ilvl="2" w:tplc="458436A8">
      <w:numFmt w:val="decimal"/>
      <w:lvlText w:val=""/>
      <w:lvlJc w:val="left"/>
    </w:lvl>
    <w:lvl w:ilvl="3" w:tplc="281AD6A0">
      <w:numFmt w:val="decimal"/>
      <w:lvlText w:val=""/>
      <w:lvlJc w:val="left"/>
    </w:lvl>
    <w:lvl w:ilvl="4" w:tplc="7A2A05CC">
      <w:numFmt w:val="decimal"/>
      <w:lvlText w:val=""/>
      <w:lvlJc w:val="left"/>
    </w:lvl>
    <w:lvl w:ilvl="5" w:tplc="D8805C34">
      <w:numFmt w:val="decimal"/>
      <w:lvlText w:val=""/>
      <w:lvlJc w:val="left"/>
    </w:lvl>
    <w:lvl w:ilvl="6" w:tplc="996EA89A">
      <w:numFmt w:val="decimal"/>
      <w:lvlText w:val=""/>
      <w:lvlJc w:val="left"/>
    </w:lvl>
    <w:lvl w:ilvl="7" w:tplc="C1D6BEB6">
      <w:numFmt w:val="decimal"/>
      <w:lvlText w:val=""/>
      <w:lvlJc w:val="left"/>
    </w:lvl>
    <w:lvl w:ilvl="8" w:tplc="FAFAFD48">
      <w:numFmt w:val="decimal"/>
      <w:lvlText w:val=""/>
      <w:lvlJc w:val="left"/>
    </w:lvl>
  </w:abstractNum>
  <w:abstractNum w:abstractNumId="1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12">
    <w:nsid w:val="067C74E5"/>
    <w:multiLevelType w:val="hybridMultilevel"/>
    <w:tmpl w:val="78FAA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6907F8"/>
    <w:multiLevelType w:val="multilevel"/>
    <w:tmpl w:val="C6D0B16A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68" w:hanging="408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6"/>
      </w:rPr>
    </w:lvl>
  </w:abstractNum>
  <w:abstractNum w:abstractNumId="14">
    <w:nsid w:val="1522720D"/>
    <w:multiLevelType w:val="hybridMultilevel"/>
    <w:tmpl w:val="7F60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2A1D"/>
    <w:multiLevelType w:val="hybridMultilevel"/>
    <w:tmpl w:val="CF38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5B86"/>
    <w:multiLevelType w:val="hybridMultilevel"/>
    <w:tmpl w:val="7C9CE48E"/>
    <w:lvl w:ilvl="0" w:tplc="99ACE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0276FA"/>
    <w:multiLevelType w:val="hybridMultilevel"/>
    <w:tmpl w:val="6C66F9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0AD1FDF"/>
    <w:multiLevelType w:val="hybridMultilevel"/>
    <w:tmpl w:val="1102E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54193"/>
    <w:multiLevelType w:val="multilevel"/>
    <w:tmpl w:val="D4C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22CB7"/>
    <w:multiLevelType w:val="hybridMultilevel"/>
    <w:tmpl w:val="69B48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7124B2"/>
    <w:multiLevelType w:val="multilevel"/>
    <w:tmpl w:val="0994B678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1259" w:hanging="408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eastAsia="Times New Roman" w:hint="default"/>
        <w:b/>
        <w:sz w:val="26"/>
      </w:rPr>
    </w:lvl>
  </w:abstractNum>
  <w:abstractNum w:abstractNumId="22">
    <w:nsid w:val="52083FD6"/>
    <w:multiLevelType w:val="hybridMultilevel"/>
    <w:tmpl w:val="561A7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315DE"/>
    <w:multiLevelType w:val="multilevel"/>
    <w:tmpl w:val="100AC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554C5"/>
    <w:multiLevelType w:val="multilevel"/>
    <w:tmpl w:val="8486AB8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6"/>
      </w:rPr>
    </w:lvl>
  </w:abstractNum>
  <w:abstractNum w:abstractNumId="25">
    <w:nsid w:val="6CAC5301"/>
    <w:multiLevelType w:val="hybridMultilevel"/>
    <w:tmpl w:val="68841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21"/>
  </w:num>
  <w:num w:numId="13">
    <w:abstractNumId w:val="24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2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B27"/>
    <w:rsid w:val="0000380F"/>
    <w:rsid w:val="00037B93"/>
    <w:rsid w:val="00054589"/>
    <w:rsid w:val="00084609"/>
    <w:rsid w:val="00090067"/>
    <w:rsid w:val="00097863"/>
    <w:rsid w:val="000B4CD9"/>
    <w:rsid w:val="000B5022"/>
    <w:rsid w:val="000C3080"/>
    <w:rsid w:val="000C6F82"/>
    <w:rsid w:val="001254BF"/>
    <w:rsid w:val="00134976"/>
    <w:rsid w:val="00155870"/>
    <w:rsid w:val="00167ADD"/>
    <w:rsid w:val="00182DBB"/>
    <w:rsid w:val="001A5668"/>
    <w:rsid w:val="001C0EED"/>
    <w:rsid w:val="001E7046"/>
    <w:rsid w:val="00246C18"/>
    <w:rsid w:val="00257D4B"/>
    <w:rsid w:val="002678DA"/>
    <w:rsid w:val="00273D36"/>
    <w:rsid w:val="002E2280"/>
    <w:rsid w:val="00317E41"/>
    <w:rsid w:val="003224E7"/>
    <w:rsid w:val="0032396C"/>
    <w:rsid w:val="00325C72"/>
    <w:rsid w:val="00383D14"/>
    <w:rsid w:val="0039461B"/>
    <w:rsid w:val="003A3033"/>
    <w:rsid w:val="003C6957"/>
    <w:rsid w:val="003D1791"/>
    <w:rsid w:val="003D23D7"/>
    <w:rsid w:val="003F2C68"/>
    <w:rsid w:val="00405B27"/>
    <w:rsid w:val="00410A20"/>
    <w:rsid w:val="00423B0C"/>
    <w:rsid w:val="00453CBB"/>
    <w:rsid w:val="0045501E"/>
    <w:rsid w:val="00477763"/>
    <w:rsid w:val="004A452C"/>
    <w:rsid w:val="004C3EA3"/>
    <w:rsid w:val="00505E1E"/>
    <w:rsid w:val="00526216"/>
    <w:rsid w:val="00537597"/>
    <w:rsid w:val="00550013"/>
    <w:rsid w:val="005644FD"/>
    <w:rsid w:val="00601635"/>
    <w:rsid w:val="006818EC"/>
    <w:rsid w:val="00682E22"/>
    <w:rsid w:val="0068434D"/>
    <w:rsid w:val="00694F8F"/>
    <w:rsid w:val="006A57DE"/>
    <w:rsid w:val="006D7A7D"/>
    <w:rsid w:val="006D7EDD"/>
    <w:rsid w:val="006F4898"/>
    <w:rsid w:val="00717128"/>
    <w:rsid w:val="0072780C"/>
    <w:rsid w:val="00735CE0"/>
    <w:rsid w:val="00747D82"/>
    <w:rsid w:val="00755FA5"/>
    <w:rsid w:val="00804D16"/>
    <w:rsid w:val="00882377"/>
    <w:rsid w:val="0089215B"/>
    <w:rsid w:val="008B109C"/>
    <w:rsid w:val="008F0184"/>
    <w:rsid w:val="009177F7"/>
    <w:rsid w:val="00923BD4"/>
    <w:rsid w:val="009331D1"/>
    <w:rsid w:val="00977D6A"/>
    <w:rsid w:val="00A15D4E"/>
    <w:rsid w:val="00A32611"/>
    <w:rsid w:val="00A44BC2"/>
    <w:rsid w:val="00A50D5E"/>
    <w:rsid w:val="00A87912"/>
    <w:rsid w:val="00AA70D8"/>
    <w:rsid w:val="00AC3296"/>
    <w:rsid w:val="00AD1E82"/>
    <w:rsid w:val="00AE2649"/>
    <w:rsid w:val="00AE4EC8"/>
    <w:rsid w:val="00B0151A"/>
    <w:rsid w:val="00B435A4"/>
    <w:rsid w:val="00B86893"/>
    <w:rsid w:val="00BB5A14"/>
    <w:rsid w:val="00BB5B10"/>
    <w:rsid w:val="00BD016A"/>
    <w:rsid w:val="00BF328C"/>
    <w:rsid w:val="00C054C3"/>
    <w:rsid w:val="00C63453"/>
    <w:rsid w:val="00C7363A"/>
    <w:rsid w:val="00CE7E60"/>
    <w:rsid w:val="00CF0F4C"/>
    <w:rsid w:val="00CF1C5D"/>
    <w:rsid w:val="00D16389"/>
    <w:rsid w:val="00D8494F"/>
    <w:rsid w:val="00DE69C5"/>
    <w:rsid w:val="00E006BD"/>
    <w:rsid w:val="00E401BA"/>
    <w:rsid w:val="00E52563"/>
    <w:rsid w:val="00E558EB"/>
    <w:rsid w:val="00E61265"/>
    <w:rsid w:val="00E8610C"/>
    <w:rsid w:val="00E952BB"/>
    <w:rsid w:val="00EC32A8"/>
    <w:rsid w:val="00EF3588"/>
    <w:rsid w:val="00F10891"/>
    <w:rsid w:val="00F972BB"/>
    <w:rsid w:val="00FB0A67"/>
    <w:rsid w:val="00FB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7"/>
  </w:style>
  <w:style w:type="paragraph" w:styleId="1">
    <w:name w:val="heading 1"/>
    <w:basedOn w:val="a"/>
    <w:next w:val="a"/>
    <w:link w:val="10"/>
    <w:uiPriority w:val="9"/>
    <w:qFormat/>
    <w:rsid w:val="0055001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435A4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01E"/>
    <w:pPr>
      <w:ind w:left="720"/>
      <w:contextualSpacing/>
    </w:pPr>
  </w:style>
  <w:style w:type="table" w:styleId="a5">
    <w:name w:val="Table Grid"/>
    <w:basedOn w:val="a1"/>
    <w:uiPriority w:val="39"/>
    <w:rsid w:val="00DE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10A20"/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unhideWhenUsed/>
    <w:rsid w:val="00246C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435A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1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55001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0013"/>
    <w:pPr>
      <w:widowControl w:val="0"/>
      <w:shd w:val="clear" w:color="auto" w:fill="FFFFFF"/>
      <w:spacing w:line="566" w:lineRule="exact"/>
      <w:ind w:hanging="780"/>
      <w:jc w:val="center"/>
    </w:pPr>
    <w:rPr>
      <w:rFonts w:eastAsia="Times New Roman"/>
      <w:b/>
      <w:bCs/>
      <w:sz w:val="26"/>
      <w:szCs w:val="26"/>
    </w:rPr>
  </w:style>
  <w:style w:type="character" w:customStyle="1" w:styleId="a7">
    <w:name w:val="Без интервала Знак"/>
    <w:link w:val="a6"/>
    <w:uiPriority w:val="1"/>
    <w:rsid w:val="00550013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01E"/>
    <w:pPr>
      <w:ind w:left="720"/>
      <w:contextualSpacing/>
    </w:pPr>
  </w:style>
  <w:style w:type="table" w:styleId="a5">
    <w:name w:val="Table Grid"/>
    <w:basedOn w:val="a1"/>
    <w:uiPriority w:val="59"/>
    <w:rsid w:val="00DE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B6DAB9-AA98-41FC-940D-138F528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17</Pages>
  <Words>4563</Words>
  <Characters>26015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65</cp:revision>
  <cp:lastPrinted>2019-08-21T10:52:00Z</cp:lastPrinted>
  <dcterms:created xsi:type="dcterms:W3CDTF">2018-08-30T13:05:00Z</dcterms:created>
  <dcterms:modified xsi:type="dcterms:W3CDTF">2019-08-21T11:12:00Z</dcterms:modified>
</cp:coreProperties>
</file>