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7" w:type="dxa"/>
        <w:tblInd w:w="-318" w:type="dxa"/>
        <w:tblLook w:val="04A0"/>
      </w:tblPr>
      <w:tblGrid>
        <w:gridCol w:w="9987"/>
      </w:tblGrid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Акушерство и гинекология: новости, мнения, обучение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Будь здоров! - 100 страниц о самом главном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Врач</w:t>
            </w:r>
          </w:p>
        </w:tc>
      </w:tr>
      <w:tr w:rsidR="008A5E27" w:rsidRPr="008A5E27" w:rsidTr="008A5E27">
        <w:trPr>
          <w:trHeight w:val="684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Клиническая лабораторная диагностика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Медицинская сестра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В помощь практикующей медицинской сестре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Российский педиатрический журнал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Сестринское дело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Старшая медицинская сестра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A75E5A" w:rsidRDefault="008A5E27" w:rsidP="008A5E2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8A5E27">
              <w:rPr>
                <w:rFonts w:ascii="Times New Roman" w:hAnsi="Times New Roman"/>
                <w:sz w:val="32"/>
                <w:szCs w:val="32"/>
              </w:rPr>
              <w:t>10.</w:t>
            </w:r>
            <w:r w:rsidR="00A75E5A">
              <w:rPr>
                <w:rFonts w:ascii="Times New Roman" w:hAnsi="Times New Roman"/>
                <w:sz w:val="32"/>
                <w:szCs w:val="32"/>
              </w:rPr>
              <w:t xml:space="preserve"> Российский стоматологический журнал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8A5E27">
              <w:rPr>
                <w:rFonts w:ascii="Times New Roman" w:hAnsi="Times New Roman"/>
                <w:sz w:val="32"/>
                <w:szCs w:val="32"/>
              </w:rPr>
              <w:t>11.Фармация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9E16B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12. </w:t>
            </w:r>
            <w:r w:rsidRPr="008A5E27">
              <w:rPr>
                <w:rFonts w:ascii="Times New Roman" w:hAnsi="Times New Roman"/>
                <w:sz w:val="32"/>
                <w:szCs w:val="32"/>
              </w:rPr>
              <w:t>Лечебное дело</w:t>
            </w:r>
          </w:p>
        </w:tc>
      </w:tr>
      <w:tr w:rsidR="008A5E27" w:rsidRPr="008A5E27" w:rsidTr="008A5E27">
        <w:trPr>
          <w:trHeight w:val="943"/>
        </w:trPr>
        <w:tc>
          <w:tcPr>
            <w:tcW w:w="9987" w:type="dxa"/>
            <w:shd w:val="clear" w:color="auto" w:fill="auto"/>
            <w:vAlign w:val="center"/>
          </w:tcPr>
          <w:p w:rsidR="008A5E27" w:rsidRPr="00067B81" w:rsidRDefault="008A5E27" w:rsidP="009E16B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13. </w:t>
            </w:r>
            <w:r w:rsidRPr="008A5E27">
              <w:rPr>
                <w:rFonts w:ascii="Times New Roman" w:hAnsi="Times New Roman"/>
                <w:sz w:val="32"/>
                <w:szCs w:val="32"/>
              </w:rPr>
              <w:t>Хирур</w:t>
            </w:r>
            <w:r w:rsidR="00A75E5A">
              <w:rPr>
                <w:rFonts w:ascii="Times New Roman" w:hAnsi="Times New Roman"/>
                <w:sz w:val="32"/>
                <w:szCs w:val="32"/>
              </w:rPr>
              <w:t>гия</w:t>
            </w:r>
            <w:r w:rsidR="00067B81" w:rsidRPr="00067B8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067B81">
              <w:rPr>
                <w:rFonts w:ascii="Times New Roman" w:hAnsi="Times New Roman"/>
                <w:sz w:val="32"/>
                <w:szCs w:val="32"/>
              </w:rPr>
              <w:t>журнал имени Н.И.Пирогов</w:t>
            </w:r>
          </w:p>
        </w:tc>
      </w:tr>
    </w:tbl>
    <w:p w:rsidR="002C0A9A" w:rsidRPr="008A5E27" w:rsidRDefault="002C0A9A">
      <w:pPr>
        <w:rPr>
          <w:sz w:val="32"/>
          <w:szCs w:val="32"/>
        </w:rPr>
      </w:pPr>
    </w:p>
    <w:sectPr w:rsidR="002C0A9A" w:rsidRPr="008A5E27" w:rsidSect="00FC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5A00"/>
    <w:multiLevelType w:val="hybridMultilevel"/>
    <w:tmpl w:val="1B84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A5E27"/>
    <w:rsid w:val="00067B81"/>
    <w:rsid w:val="002C0A9A"/>
    <w:rsid w:val="008A5E27"/>
    <w:rsid w:val="00A75E5A"/>
    <w:rsid w:val="00EE54D7"/>
    <w:rsid w:val="00FC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Администратор</cp:lastModifiedBy>
  <cp:revision>4</cp:revision>
  <dcterms:created xsi:type="dcterms:W3CDTF">2019-07-02T12:38:00Z</dcterms:created>
  <dcterms:modified xsi:type="dcterms:W3CDTF">2020-09-22T06:31:00Z</dcterms:modified>
</cp:coreProperties>
</file>