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EE" w:rsidRDefault="005459E9" w:rsidP="00EE6261">
      <w:pPr>
        <w:tabs>
          <w:tab w:val="left" w:pos="3165"/>
        </w:tabs>
        <w:spacing w:after="0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Вакансии </w:t>
      </w:r>
      <w:r w:rsidR="005164EE">
        <w:rPr>
          <w:rFonts w:ascii="Times New Roman" w:hAnsi="Times New Roman" w:cs="Times New Roman"/>
          <w:b/>
          <w:sz w:val="24"/>
          <w:szCs w:val="24"/>
        </w:rPr>
        <w:t xml:space="preserve"> Воткинск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5164EE">
        <w:rPr>
          <w:rFonts w:ascii="Times New Roman" w:hAnsi="Times New Roman" w:cs="Times New Roman"/>
          <w:b/>
          <w:sz w:val="24"/>
          <w:szCs w:val="24"/>
        </w:rPr>
        <w:t xml:space="preserve"> филиал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4EE">
        <w:rPr>
          <w:rFonts w:ascii="Times New Roman" w:hAnsi="Times New Roman" w:cs="Times New Roman"/>
          <w:b/>
          <w:sz w:val="24"/>
          <w:szCs w:val="24"/>
        </w:rPr>
        <w:t>АПОУ УР «РМК МЗ УР»</w:t>
      </w:r>
    </w:p>
    <w:p w:rsidR="005164EE" w:rsidRDefault="005164EE" w:rsidP="005164EE">
      <w:pPr>
        <w:tabs>
          <w:tab w:val="left" w:pos="3165"/>
        </w:tabs>
        <w:spacing w:after="0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Информация о вакантных местах специалистов со средним профессиональным образованием </w:t>
      </w:r>
    </w:p>
    <w:p w:rsidR="005164EE" w:rsidRDefault="005164EE" w:rsidP="005164EE">
      <w:pPr>
        <w:tabs>
          <w:tab w:val="left" w:pos="3165"/>
        </w:tabs>
        <w:spacing w:after="0" w:line="240" w:lineRule="auto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EE6261">
        <w:rPr>
          <w:rFonts w:ascii="Times New Roman" w:hAnsi="Times New Roman" w:cs="Times New Roman"/>
          <w:b/>
          <w:sz w:val="24"/>
          <w:szCs w:val="24"/>
        </w:rPr>
        <w:t>01.10</w:t>
      </w:r>
      <w:r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tbl>
      <w:tblPr>
        <w:tblStyle w:val="a3"/>
        <w:tblpPr w:leftFromText="180" w:rightFromText="180" w:vertAnchor="text" w:horzAnchor="margin" w:tblpY="1263"/>
        <w:tblW w:w="15420" w:type="dxa"/>
        <w:tblLayout w:type="fixed"/>
        <w:tblLook w:val="04A0"/>
      </w:tblPr>
      <w:tblGrid>
        <w:gridCol w:w="1669"/>
        <w:gridCol w:w="1560"/>
        <w:gridCol w:w="1277"/>
        <w:gridCol w:w="1275"/>
        <w:gridCol w:w="1701"/>
        <w:gridCol w:w="1276"/>
        <w:gridCol w:w="1701"/>
        <w:gridCol w:w="2410"/>
        <w:gridCol w:w="1134"/>
        <w:gridCol w:w="1417"/>
      </w:tblGrid>
      <w:tr w:rsidR="005164EE" w:rsidTr="00FC447E"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профессии, должности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Необходимое количество работников, чел.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заработной платы,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График работы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Режим работы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Профессионально </w:t>
            </w:r>
          </w:p>
          <w:p w:rsidR="005164EE" w:rsidRDefault="005164EE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квалификационные требования, дополнительные навыки, опыт работы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населения, обслуживаемого ФАП, чел.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Льготы, предусмотренные для заведующего ФАП</w:t>
            </w:r>
          </w:p>
        </w:tc>
      </w:tr>
      <w:tr w:rsidR="005164EE" w:rsidTr="00FC447E"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Default="005164E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Default="005164EE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Default="005164E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Default="005164E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Default="005164E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Default="005164E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Default="005164E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Default="005164EE">
            <w:pPr>
              <w:rPr>
                <w:b/>
                <w:sz w:val="24"/>
                <w:szCs w:val="24"/>
              </w:rPr>
            </w:pPr>
          </w:p>
        </w:tc>
      </w:tr>
      <w:tr w:rsidR="005164EE" w:rsidTr="00FC447E"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Pr="00EE6261" w:rsidRDefault="005164EE">
            <w:pPr>
              <w:tabs>
                <w:tab w:val="left" w:pos="3165"/>
              </w:tabs>
              <w:jc w:val="center"/>
              <w:rPr>
                <w:b/>
              </w:rPr>
            </w:pPr>
            <w:r w:rsidRPr="00EE6261">
              <w:rPr>
                <w:b/>
              </w:rPr>
              <w:t>БУЗ УР «Воткинская городская больница № 1 МЗ УР»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 xml:space="preserve">Медицинская сестра </w:t>
            </w:r>
          </w:p>
          <w:p w:rsidR="005164EE" w:rsidRDefault="005164EE">
            <w:pPr>
              <w:tabs>
                <w:tab w:val="left" w:pos="3165"/>
              </w:tabs>
              <w:jc w:val="center"/>
            </w:pPr>
            <w:r>
              <w:t>палатная терапевтического отделения стационара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13.000 – 15.000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Первичная аккредитация</w:t>
            </w:r>
          </w:p>
          <w:p w:rsidR="005164EE" w:rsidRDefault="005164EE">
            <w:pPr>
              <w:tabs>
                <w:tab w:val="left" w:pos="3165"/>
              </w:tabs>
              <w:jc w:val="center"/>
            </w:pPr>
            <w:r>
              <w:t xml:space="preserve">«Сестринское дело»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tabs>
                <w:tab w:val="left" w:pos="316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</w:tr>
      <w:tr w:rsidR="005164EE" w:rsidTr="00FC447E">
        <w:trPr>
          <w:trHeight w:val="134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Pr="00EE6261" w:rsidRDefault="005164E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Медицинская сестра приемного отделения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13.000 – 15.000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Первичная аккредитация</w:t>
            </w:r>
          </w:p>
          <w:p w:rsidR="005164EE" w:rsidRDefault="005164EE">
            <w:pPr>
              <w:tabs>
                <w:tab w:val="left" w:pos="3165"/>
              </w:tabs>
              <w:jc w:val="center"/>
            </w:pPr>
            <w:r>
              <w:t>«Сестринское дело»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tabs>
                <w:tab w:val="left" w:pos="316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</w:tr>
      <w:tr w:rsidR="005164EE" w:rsidTr="00FC447E">
        <w:trPr>
          <w:trHeight w:val="117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Pr="00EE6261" w:rsidRDefault="005164E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Медицинская сестра процедурной</w:t>
            </w:r>
          </w:p>
          <w:p w:rsidR="005164EE" w:rsidRDefault="005164EE">
            <w:pPr>
              <w:tabs>
                <w:tab w:val="left" w:pos="3165"/>
              </w:tabs>
              <w:jc w:val="center"/>
            </w:pPr>
            <w:r>
              <w:t>неврологического отделения для больных ОНМК стационара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13.000 – 15.000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ежедневно</w:t>
            </w:r>
          </w:p>
          <w:p w:rsidR="005164EE" w:rsidRDefault="005164EE">
            <w:pPr>
              <w:tabs>
                <w:tab w:val="left" w:pos="3165"/>
              </w:tabs>
              <w:jc w:val="center"/>
            </w:pPr>
            <w:r>
              <w:t>(суббота, воскресенье – выходной)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16.12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Первичная аккредитация</w:t>
            </w:r>
          </w:p>
          <w:p w:rsidR="005164EE" w:rsidRDefault="005164EE">
            <w:pPr>
              <w:tabs>
                <w:tab w:val="left" w:pos="3165"/>
              </w:tabs>
              <w:jc w:val="center"/>
            </w:pPr>
            <w:r>
              <w:t>«Сестринское дело»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tabs>
                <w:tab w:val="left" w:pos="316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tabs>
                <w:tab w:val="left" w:pos="3165"/>
              </w:tabs>
              <w:jc w:val="center"/>
            </w:pPr>
          </w:p>
        </w:tc>
      </w:tr>
      <w:tr w:rsidR="005164EE" w:rsidTr="00FC447E">
        <w:trPr>
          <w:trHeight w:val="2876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Pr="00EE6261" w:rsidRDefault="005164E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Медицинская сестра палатная БИТ неврологического отделения для больных ОНМК стационара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13.000 – 15.000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Первичная аккредитация</w:t>
            </w:r>
          </w:p>
          <w:p w:rsidR="005164EE" w:rsidRDefault="005164EE">
            <w:pPr>
              <w:tabs>
                <w:tab w:val="left" w:pos="3165"/>
              </w:tabs>
              <w:jc w:val="center"/>
            </w:pPr>
            <w:r>
              <w:t>«Сестринское дело»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tabs>
                <w:tab w:val="left" w:pos="316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</w:tr>
      <w:tr w:rsidR="005164EE" w:rsidTr="00FC447E">
        <w:trPr>
          <w:trHeight w:val="218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Pr="00EE6261" w:rsidRDefault="005164E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Медицинская сестра палатная БИТ</w:t>
            </w:r>
          </w:p>
          <w:p w:rsidR="005164EE" w:rsidRDefault="005164EE">
            <w:pPr>
              <w:tabs>
                <w:tab w:val="left" w:pos="3165"/>
              </w:tabs>
              <w:jc w:val="center"/>
            </w:pPr>
            <w:r>
              <w:t xml:space="preserve">кардиологического отделения для больных инфарктом миокарда </w:t>
            </w:r>
          </w:p>
          <w:p w:rsidR="005164EE" w:rsidRDefault="005164EE">
            <w:pPr>
              <w:tabs>
                <w:tab w:val="left" w:pos="3165"/>
              </w:tabs>
              <w:jc w:val="center"/>
            </w:pPr>
            <w:r>
              <w:t>стационара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13.000 – 15.000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Первичная аккредитация</w:t>
            </w:r>
          </w:p>
          <w:p w:rsidR="005164EE" w:rsidRDefault="005164EE">
            <w:pPr>
              <w:tabs>
                <w:tab w:val="left" w:pos="3165"/>
              </w:tabs>
              <w:jc w:val="center"/>
            </w:pPr>
            <w:r>
              <w:t>«Сестринское дело»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tabs>
                <w:tab w:val="left" w:pos="316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tabs>
                <w:tab w:val="left" w:pos="3165"/>
              </w:tabs>
              <w:jc w:val="center"/>
            </w:pPr>
          </w:p>
        </w:tc>
      </w:tr>
      <w:tr w:rsidR="005164EE" w:rsidTr="00FC447E">
        <w:trPr>
          <w:trHeight w:val="201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Pr="00EE6261" w:rsidRDefault="005164E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Акушерка женской консультации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13.000 – 15.000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ежедневно</w:t>
            </w:r>
          </w:p>
          <w:p w:rsidR="005164EE" w:rsidRDefault="005164EE">
            <w:pPr>
              <w:tabs>
                <w:tab w:val="left" w:pos="3165"/>
              </w:tabs>
              <w:jc w:val="center"/>
            </w:pPr>
            <w:r>
              <w:t>(суббота, воскресенье – выходной)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16.12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Первичная аккредитация</w:t>
            </w:r>
          </w:p>
          <w:p w:rsidR="005164EE" w:rsidRDefault="005164EE">
            <w:pPr>
              <w:tabs>
                <w:tab w:val="left" w:pos="3165"/>
              </w:tabs>
              <w:jc w:val="center"/>
            </w:pPr>
            <w:r>
              <w:t>«Акушерское дело»</w:t>
            </w:r>
          </w:p>
          <w:p w:rsidR="005164EE" w:rsidRDefault="005164EE">
            <w:pPr>
              <w:tabs>
                <w:tab w:val="left" w:pos="3165"/>
              </w:tabs>
              <w:jc w:val="center"/>
            </w:pPr>
            <w:r>
              <w:t>(возможность пройти профессиональную переподготовку по специальности «Акушерское дело»)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tabs>
                <w:tab w:val="left" w:pos="316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tabs>
                <w:tab w:val="left" w:pos="3165"/>
              </w:tabs>
              <w:jc w:val="center"/>
            </w:pPr>
          </w:p>
        </w:tc>
      </w:tr>
      <w:tr w:rsidR="005164EE" w:rsidTr="00FC447E">
        <w:trPr>
          <w:trHeight w:val="134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Pr="00EE6261" w:rsidRDefault="005164E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Акушерка смотрового кабинета</w:t>
            </w:r>
          </w:p>
          <w:p w:rsidR="005164EE" w:rsidRDefault="005164E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t>поликлиники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13.000 – 15.000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ежедневно</w:t>
            </w:r>
          </w:p>
          <w:p w:rsidR="005164EE" w:rsidRDefault="005164EE">
            <w:pPr>
              <w:tabs>
                <w:tab w:val="left" w:pos="3165"/>
              </w:tabs>
              <w:jc w:val="center"/>
            </w:pPr>
            <w:r>
              <w:t>(суббота, воскресенье – выходной)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16.12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Первичная аккредитация</w:t>
            </w:r>
          </w:p>
          <w:p w:rsidR="005164EE" w:rsidRDefault="005164EE">
            <w:pPr>
              <w:tabs>
                <w:tab w:val="left" w:pos="3165"/>
              </w:tabs>
              <w:jc w:val="center"/>
            </w:pPr>
            <w:r>
              <w:t>«Акушерское дело»</w:t>
            </w:r>
          </w:p>
          <w:p w:rsidR="005164EE" w:rsidRDefault="005164EE">
            <w:pPr>
              <w:tabs>
                <w:tab w:val="left" w:pos="3165"/>
              </w:tabs>
              <w:jc w:val="center"/>
            </w:pPr>
            <w:r>
              <w:t>(возможность пройти профессиональную переподготовку по специальности «Акушерское дело»)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tabs>
                <w:tab w:val="left" w:pos="316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tabs>
                <w:tab w:val="left" w:pos="3165"/>
              </w:tabs>
              <w:jc w:val="center"/>
            </w:pPr>
          </w:p>
        </w:tc>
      </w:tr>
    </w:tbl>
    <w:p w:rsidR="007D509A" w:rsidRDefault="007D509A" w:rsidP="007D509A">
      <w:pPr>
        <w:ind w:right="-1843"/>
        <w:rPr>
          <w:rFonts w:ascii="Times New Roman" w:hAnsi="Times New Roman" w:cs="Times New Roman"/>
        </w:rPr>
      </w:pPr>
    </w:p>
    <w:sectPr w:rsidR="007D509A" w:rsidSect="00DA76E4">
      <w:pgSz w:w="16838" w:h="11906" w:orient="landscape"/>
      <w:pgMar w:top="1701" w:right="323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A06" w:rsidRDefault="00124A06" w:rsidP="00AB5AC9">
      <w:pPr>
        <w:spacing w:after="0" w:line="240" w:lineRule="auto"/>
      </w:pPr>
      <w:r>
        <w:separator/>
      </w:r>
    </w:p>
  </w:endnote>
  <w:endnote w:type="continuationSeparator" w:id="1">
    <w:p w:rsidR="00124A06" w:rsidRDefault="00124A06" w:rsidP="00AB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A06" w:rsidRDefault="00124A06" w:rsidP="00AB5AC9">
      <w:pPr>
        <w:spacing w:after="0" w:line="240" w:lineRule="auto"/>
      </w:pPr>
      <w:r>
        <w:separator/>
      </w:r>
    </w:p>
  </w:footnote>
  <w:footnote w:type="continuationSeparator" w:id="1">
    <w:p w:rsidR="00124A06" w:rsidRDefault="00124A06" w:rsidP="00AB5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33D6"/>
    <w:rsid w:val="00007BA2"/>
    <w:rsid w:val="00012A6A"/>
    <w:rsid w:val="00017DD5"/>
    <w:rsid w:val="000441A3"/>
    <w:rsid w:val="00045A32"/>
    <w:rsid w:val="0006668B"/>
    <w:rsid w:val="00070D6F"/>
    <w:rsid w:val="000A0812"/>
    <w:rsid w:val="00123A65"/>
    <w:rsid w:val="00124A06"/>
    <w:rsid w:val="0015548C"/>
    <w:rsid w:val="00163535"/>
    <w:rsid w:val="001D0DE9"/>
    <w:rsid w:val="0020700A"/>
    <w:rsid w:val="0026641B"/>
    <w:rsid w:val="002664A6"/>
    <w:rsid w:val="002B330F"/>
    <w:rsid w:val="002C33D6"/>
    <w:rsid w:val="002C526E"/>
    <w:rsid w:val="00301398"/>
    <w:rsid w:val="0037521B"/>
    <w:rsid w:val="003C2A49"/>
    <w:rsid w:val="003D35DE"/>
    <w:rsid w:val="003D7377"/>
    <w:rsid w:val="003F4785"/>
    <w:rsid w:val="0044396F"/>
    <w:rsid w:val="00481FA2"/>
    <w:rsid w:val="004A1BD9"/>
    <w:rsid w:val="004A348D"/>
    <w:rsid w:val="005164EE"/>
    <w:rsid w:val="00520657"/>
    <w:rsid w:val="005348D5"/>
    <w:rsid w:val="00537B23"/>
    <w:rsid w:val="005459E9"/>
    <w:rsid w:val="005661D7"/>
    <w:rsid w:val="005826F4"/>
    <w:rsid w:val="005F66D4"/>
    <w:rsid w:val="005F7EDB"/>
    <w:rsid w:val="00644837"/>
    <w:rsid w:val="006609EF"/>
    <w:rsid w:val="006D56D8"/>
    <w:rsid w:val="006E68AB"/>
    <w:rsid w:val="00716099"/>
    <w:rsid w:val="007503ED"/>
    <w:rsid w:val="00784250"/>
    <w:rsid w:val="007A7541"/>
    <w:rsid w:val="007B7291"/>
    <w:rsid w:val="007D509A"/>
    <w:rsid w:val="007E2031"/>
    <w:rsid w:val="00861648"/>
    <w:rsid w:val="00927BDD"/>
    <w:rsid w:val="009926E7"/>
    <w:rsid w:val="009A21C4"/>
    <w:rsid w:val="009C564B"/>
    <w:rsid w:val="00A70079"/>
    <w:rsid w:val="00AA6988"/>
    <w:rsid w:val="00AB3F96"/>
    <w:rsid w:val="00AB5AC9"/>
    <w:rsid w:val="00AC6241"/>
    <w:rsid w:val="00AE2D95"/>
    <w:rsid w:val="00AF771A"/>
    <w:rsid w:val="00B0685A"/>
    <w:rsid w:val="00B44E5F"/>
    <w:rsid w:val="00B61D17"/>
    <w:rsid w:val="00B710BD"/>
    <w:rsid w:val="00B8082A"/>
    <w:rsid w:val="00B91E76"/>
    <w:rsid w:val="00BA312D"/>
    <w:rsid w:val="00BA6A9F"/>
    <w:rsid w:val="00BC22C2"/>
    <w:rsid w:val="00BC34AF"/>
    <w:rsid w:val="00BE0919"/>
    <w:rsid w:val="00BF4407"/>
    <w:rsid w:val="00C12246"/>
    <w:rsid w:val="00C23A7C"/>
    <w:rsid w:val="00CA0690"/>
    <w:rsid w:val="00CA4B8E"/>
    <w:rsid w:val="00CB5D12"/>
    <w:rsid w:val="00D01BBA"/>
    <w:rsid w:val="00D12EF8"/>
    <w:rsid w:val="00D22071"/>
    <w:rsid w:val="00D23E8B"/>
    <w:rsid w:val="00D97BCA"/>
    <w:rsid w:val="00DA1FC3"/>
    <w:rsid w:val="00DA76E4"/>
    <w:rsid w:val="00DB4757"/>
    <w:rsid w:val="00E33881"/>
    <w:rsid w:val="00E73A2F"/>
    <w:rsid w:val="00EA2582"/>
    <w:rsid w:val="00ED4C1A"/>
    <w:rsid w:val="00ED7229"/>
    <w:rsid w:val="00ED79B6"/>
    <w:rsid w:val="00EE6261"/>
    <w:rsid w:val="00F5276A"/>
    <w:rsid w:val="00F9064C"/>
    <w:rsid w:val="00FA1CE8"/>
    <w:rsid w:val="00FB36CD"/>
    <w:rsid w:val="00FC4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173CA-D8C8-4280-8C87-DFE752B0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49</cp:revision>
  <cp:lastPrinted>2019-10-11T10:33:00Z</cp:lastPrinted>
  <dcterms:created xsi:type="dcterms:W3CDTF">2019-09-19T12:50:00Z</dcterms:created>
  <dcterms:modified xsi:type="dcterms:W3CDTF">2019-10-29T11:54:00Z</dcterms:modified>
</cp:coreProperties>
</file>