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дополнительной профессиональной программы повышения квалификации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0B5D3A">
        <w:rPr>
          <w:b/>
          <w:bCs/>
          <w:sz w:val="26"/>
          <w:szCs w:val="26"/>
        </w:rPr>
        <w:t>Функциональная диагностика</w:t>
      </w:r>
      <w:r>
        <w:rPr>
          <w:b/>
          <w:bCs/>
          <w:sz w:val="26"/>
          <w:szCs w:val="26"/>
        </w:rPr>
        <w:t xml:space="preserve">», </w:t>
      </w:r>
      <w:r w:rsidR="000B5D3A">
        <w:rPr>
          <w:b/>
          <w:bCs/>
          <w:sz w:val="26"/>
          <w:szCs w:val="26"/>
        </w:rPr>
        <w:t>216</w:t>
      </w:r>
      <w:r>
        <w:rPr>
          <w:b/>
          <w:bCs/>
          <w:sz w:val="26"/>
          <w:szCs w:val="26"/>
        </w:rPr>
        <w:t xml:space="preserve"> ч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D71672">
        <w:rPr>
          <w:bCs/>
          <w:sz w:val="26"/>
          <w:szCs w:val="26"/>
        </w:rPr>
        <w:t xml:space="preserve"> 27.10.2021-9.12.2021</w:t>
      </w: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975"/>
        <w:gridCol w:w="914"/>
        <w:gridCol w:w="792"/>
        <w:gridCol w:w="1773"/>
        <w:gridCol w:w="943"/>
        <w:gridCol w:w="792"/>
        <w:gridCol w:w="943"/>
        <w:gridCol w:w="792"/>
      </w:tblGrid>
      <w:tr w:rsidR="008B5F30" w:rsidTr="000B5D3A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30" w:rsidRDefault="008B5F30" w:rsidP="008B5F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B5F30" w:rsidRDefault="008B5F30" w:rsidP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акад</w:t>
            </w:r>
            <w:r w:rsidR="000B5D3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часы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освоения ДПП</w:t>
            </w:r>
          </w:p>
        </w:tc>
      </w:tr>
      <w:tr w:rsidR="008B5F30" w:rsidTr="000B5D3A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ДОТ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 (стажировка)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D71672" w:rsidRDefault="00D71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27.10-2.11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D71672" w:rsidRDefault="00D71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3.11-14.11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 w:rsidP="00D71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Стаж-ка (</w:t>
            </w:r>
            <w:r w:rsidR="00D71672">
              <w:rPr>
                <w:lang w:eastAsia="en-US"/>
              </w:rPr>
              <w:t xml:space="preserve">18 </w:t>
            </w:r>
            <w:r>
              <w:rPr>
                <w:lang w:eastAsia="en-US"/>
              </w:rPr>
              <w:t>раб дней)</w:t>
            </w:r>
          </w:p>
          <w:p w:rsidR="00D71672" w:rsidRDefault="00D71672" w:rsidP="00D71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15.11-8.10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D71672" w:rsidRDefault="00D716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3. </w:t>
            </w:r>
            <w:r>
              <w:rPr>
                <w:bCs/>
                <w:lang w:eastAsia="en-US"/>
              </w:rPr>
              <w:t>Регистрация функциональных показателей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B5D3A">
              <w:rPr>
                <w:lang w:eastAsia="en-US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B5F30">
              <w:rPr>
                <w:lang w:eastAsia="en-US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5F30" w:rsidTr="000B5D3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5F30" w:rsidRDefault="008B5F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B5F30" w:rsidTr="000B5D3A"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8B5F30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0B5D3A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0" w:rsidRDefault="008B5F30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8B5F30" w:rsidRDefault="008B5F30" w:rsidP="008B5F30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665F2" w:rsidRDefault="00C665F2" w:rsidP="00C665F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665F2" w:rsidRDefault="00C665F2" w:rsidP="00C665F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665F2" w:rsidRDefault="00C665F2" w:rsidP="00C665F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C665F2" w:rsidRDefault="00C665F2" w:rsidP="00C665F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B5F30" w:rsidRDefault="008B5F30" w:rsidP="008B5F30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B5D3A"/>
    <w:rsid w:val="00743A45"/>
    <w:rsid w:val="008B5F30"/>
    <w:rsid w:val="00AA645D"/>
    <w:rsid w:val="00BD4D87"/>
    <w:rsid w:val="00C350D4"/>
    <w:rsid w:val="00C665F2"/>
    <w:rsid w:val="00D71672"/>
    <w:rsid w:val="00E14990"/>
    <w:rsid w:val="00E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A0E9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2021-09-10T10:34:00Z</dcterms:created>
  <dcterms:modified xsi:type="dcterms:W3CDTF">2021-10-01T07:54:00Z</dcterms:modified>
</cp:coreProperties>
</file>