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Календарный график освоения </w:t>
      </w:r>
    </w:p>
    <w:p w:rsidR="00417D50" w:rsidRDefault="00417D50" w:rsidP="00417D50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дополнительной профессиональной программы повышения квалификации 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«Сестринское дело в психиатрии»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(очно-заочная форма обучения с применением ДОТ и ЭО)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16"/>
          <w:szCs w:val="16"/>
        </w:rPr>
      </w:pPr>
    </w:p>
    <w:p w:rsidR="007E1D53" w:rsidRPr="007E1D53" w:rsidRDefault="00417D50" w:rsidP="007E1D53">
      <w:pPr>
        <w:jc w:val="center"/>
        <w:rPr>
          <w:b/>
        </w:rPr>
      </w:pPr>
      <w:r>
        <w:rPr>
          <w:bCs/>
          <w:sz w:val="26"/>
          <w:szCs w:val="26"/>
        </w:rPr>
        <w:t>Срок обучения</w:t>
      </w:r>
      <w:r w:rsidR="00881912">
        <w:rPr>
          <w:bCs/>
          <w:sz w:val="26"/>
          <w:szCs w:val="26"/>
        </w:rPr>
        <w:t>: 11.05.22-7.06.22</w:t>
      </w: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6906"/>
        <w:gridCol w:w="888"/>
        <w:gridCol w:w="786"/>
        <w:gridCol w:w="759"/>
        <w:gridCol w:w="1104"/>
        <w:gridCol w:w="836"/>
        <w:gridCol w:w="836"/>
        <w:gridCol w:w="1459"/>
        <w:gridCol w:w="719"/>
      </w:tblGrid>
      <w:tr w:rsidR="007E1D53" w:rsidTr="007E1D53">
        <w:trPr>
          <w:trHeight w:val="481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53" w:rsidRDefault="007E1D53" w:rsidP="002E6541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r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2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D53" w:rsidRDefault="007E1D53" w:rsidP="0055101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компонентов программы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Объем, час</w:t>
            </w:r>
          </w:p>
        </w:tc>
        <w:tc>
          <w:tcPr>
            <w:tcW w:w="16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Этапы освоения ДПП</w:t>
            </w:r>
          </w:p>
        </w:tc>
      </w:tr>
      <w:tr w:rsidR="007E1D53" w:rsidTr="007E1D53">
        <w:trPr>
          <w:trHeight w:val="481"/>
        </w:trPr>
        <w:tc>
          <w:tcPr>
            <w:tcW w:w="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2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Default="007E1D53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всего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ДОТ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Pr="007E1D53" w:rsidRDefault="007E1D53">
            <w:pPr>
              <w:spacing w:line="256" w:lineRule="auto"/>
              <w:rPr>
                <w:lang w:eastAsia="en-US"/>
              </w:rPr>
            </w:pPr>
            <w:r w:rsidRPr="007E1D53">
              <w:rPr>
                <w:lang w:eastAsia="en-US"/>
              </w:rPr>
              <w:t>Очно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81912" w:rsidRPr="007E1D53" w:rsidRDefault="008819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11.05-17.05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81912" w:rsidRPr="007E1D53" w:rsidRDefault="008819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18.05-24.05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81912" w:rsidRPr="007E1D53" w:rsidRDefault="00881912" w:rsidP="00837C27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25.0</w:t>
            </w:r>
            <w:r w:rsidR="00837C27">
              <w:rPr>
                <w:lang w:eastAsia="en-US"/>
              </w:rPr>
              <w:t>5</w:t>
            </w:r>
            <w:r>
              <w:rPr>
                <w:lang w:eastAsia="en-US"/>
              </w:rPr>
              <w:t>-2</w:t>
            </w:r>
            <w:r w:rsidR="00837C27">
              <w:rPr>
                <w:lang w:eastAsia="en-US"/>
              </w:rPr>
              <w:t>9</w:t>
            </w:r>
            <w:r>
              <w:rPr>
                <w:lang w:eastAsia="en-US"/>
              </w:rPr>
              <w:t>.0</w:t>
            </w:r>
            <w:r w:rsidR="00837C27">
              <w:rPr>
                <w:lang w:eastAsia="en-US"/>
              </w:rPr>
              <w:t>5</w:t>
            </w:r>
            <w:bookmarkStart w:id="0" w:name="_GoBack"/>
            <w:bookmarkEnd w:id="0"/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 6 раб</w:t>
            </w:r>
            <w:r w:rsidR="00815DD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дней</w:t>
            </w:r>
          </w:p>
          <w:p w:rsidR="00881912" w:rsidRPr="007E1D53" w:rsidRDefault="00815DDC" w:rsidP="00815DD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  <w:r w:rsidR="00881912">
              <w:rPr>
                <w:lang w:eastAsia="en-US"/>
              </w:rPr>
              <w:t>.0</w:t>
            </w:r>
            <w:r>
              <w:rPr>
                <w:lang w:eastAsia="en-US"/>
              </w:rPr>
              <w:t>5</w:t>
            </w:r>
            <w:r w:rsidR="00881912">
              <w:rPr>
                <w:lang w:eastAsia="en-US"/>
              </w:rPr>
              <w:t>-6.06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ДОТ</w:t>
            </w:r>
          </w:p>
          <w:p w:rsidR="00881912" w:rsidRPr="007E1D53" w:rsidRDefault="00881912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7.06</w:t>
            </w: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Раздел 1. Проведение профилактических мероприятий. Правовые и п</w:t>
            </w:r>
            <w:r>
              <w:rPr>
                <w:shd w:val="clear" w:color="auto" w:fill="FFFFFF"/>
                <w:lang w:eastAsia="en-US"/>
              </w:rPr>
              <w:t>сихологические аспекты профессиональной деятельности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bCs/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 xml:space="preserve">Раздел 2. </w:t>
            </w:r>
            <w:r>
              <w:rPr>
                <w:bCs/>
                <w:lang w:eastAsia="en-US"/>
              </w:rPr>
              <w:t>Оказание медицинской помощи в экстренной форме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Раздел 3. </w:t>
            </w:r>
            <w:r>
              <w:rPr>
                <w:lang w:eastAsia="en-US"/>
              </w:rPr>
              <w:t>Технологии выполнения простых медицинских услуг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Раздел 4. </w:t>
            </w:r>
            <w:r>
              <w:rPr>
                <w:rStyle w:val="a4"/>
                <w:b w:val="0"/>
              </w:rPr>
              <w:t xml:space="preserve">Оказание медицинской помощи, осуществление сестринского ухода и наблюдения за пациентами </w:t>
            </w:r>
            <w:r>
              <w:rPr>
                <w:szCs w:val="28"/>
                <w:lang w:eastAsia="en-US"/>
              </w:rPr>
              <w:t>с психическими и поведенческими расстройствами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Входной контроль 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Стажировка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</w:tr>
      <w:tr w:rsidR="007E1D53" w:rsidTr="007E1D53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D53" w:rsidRDefault="007E1D5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Итоговая аттестация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1D53" w:rsidRDefault="007E1D53">
            <w:pPr>
              <w:spacing w:line="256" w:lineRule="auto"/>
              <w:ind w:right="18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E1D53" w:rsidTr="007E1D53">
        <w:tc>
          <w:tcPr>
            <w:tcW w:w="25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144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100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42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40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D53" w:rsidRDefault="007E1D53">
            <w:pPr>
              <w:spacing w:line="256" w:lineRule="auto"/>
              <w:ind w:right="180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</w:tbl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  <w:sz w:val="26"/>
          <w:szCs w:val="26"/>
        </w:rPr>
      </w:pPr>
    </w:p>
    <w:p w:rsidR="007E1D53" w:rsidRDefault="007E1D53" w:rsidP="007E1D53">
      <w:pPr>
        <w:autoSpaceDE w:val="0"/>
        <w:autoSpaceDN w:val="0"/>
        <w:adjustRightInd w:val="0"/>
        <w:ind w:left="360"/>
        <w:jc w:val="center"/>
        <w:rPr>
          <w:b/>
          <w:bC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7E1D53" w:rsidRDefault="007E1D53" w:rsidP="007E1D53">
      <w:pPr>
        <w:widowControl w:val="0"/>
        <w:suppressAutoHyphens/>
        <w:ind w:right="-2"/>
        <w:jc w:val="both"/>
        <w:rPr>
          <w:b/>
          <w:bCs/>
          <w:caps/>
        </w:rPr>
      </w:pPr>
    </w:p>
    <w:p w:rsidR="004805A9" w:rsidRDefault="004805A9"/>
    <w:sectPr w:rsidR="004805A9" w:rsidSect="00417D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7531"/>
    <w:rsid w:val="00417D50"/>
    <w:rsid w:val="004805A9"/>
    <w:rsid w:val="007E1D53"/>
    <w:rsid w:val="00815DDC"/>
    <w:rsid w:val="00837C27"/>
    <w:rsid w:val="00881912"/>
    <w:rsid w:val="009F3145"/>
    <w:rsid w:val="00C47531"/>
    <w:rsid w:val="00F90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47F30D-6072-4825-9566-928C517E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D5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1D53"/>
    <w:pPr>
      <w:jc w:val="both"/>
    </w:pPr>
    <w:rPr>
      <w:b/>
      <w:bCs/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1D53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7</cp:revision>
  <dcterms:created xsi:type="dcterms:W3CDTF">2021-09-07T06:32:00Z</dcterms:created>
  <dcterms:modified xsi:type="dcterms:W3CDTF">2022-05-11T05:30:00Z</dcterms:modified>
</cp:coreProperties>
</file>