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DC20FF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20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Усманова Ольга Константиновна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      </w:r>
                            <w:r w:rsidR="001D3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кий сценарий» по компетенции </w:t>
                            </w:r>
                            <w:r w:rsidR="001D3866" w:rsidRPr="00DC20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«Фармацевтика»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DC20FF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C20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Усманова Ольга Константиновна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</w:r>
                      <w:r w:rsidR="001D3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кий сценарий» по компетенции </w:t>
                      </w:r>
                      <w:r w:rsidR="001D3866" w:rsidRPr="00DC20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«Фармацевтика»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D3866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C20FF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2022-12-22T12:33:00Z</dcterms:modified>
</cp:coreProperties>
</file>